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C61A4" w14:textId="7DD1FC59" w:rsidR="00930C38" w:rsidRPr="0016271C" w:rsidRDefault="0016271C" w:rsidP="0016271C">
      <w:pPr>
        <w:spacing w:after="0" w:line="240" w:lineRule="auto"/>
        <w:rPr>
          <w:rFonts w:ascii="Arial" w:hAnsi="Arial" w:cs="Arial"/>
          <w:color w:val="0070C0"/>
          <w:sz w:val="28"/>
          <w:szCs w:val="28"/>
        </w:rPr>
      </w:pPr>
      <w:r w:rsidRPr="0016271C">
        <w:rPr>
          <w:rFonts w:ascii="Arial" w:hAnsi="Arial" w:cs="Arial"/>
          <w:color w:val="0070C0"/>
          <w:sz w:val="28"/>
          <w:szCs w:val="28"/>
        </w:rPr>
        <w:t xml:space="preserve">Hoofdstuk </w:t>
      </w:r>
      <w:r w:rsidR="00EE78A4">
        <w:rPr>
          <w:rFonts w:ascii="Arial" w:hAnsi="Arial" w:cs="Arial"/>
          <w:color w:val="0070C0"/>
          <w:sz w:val="28"/>
          <w:szCs w:val="28"/>
        </w:rPr>
        <w:t>4</w:t>
      </w:r>
      <w:r w:rsidR="00A83BE9">
        <w:rPr>
          <w:rFonts w:ascii="Arial" w:hAnsi="Arial" w:cs="Arial"/>
          <w:color w:val="0070C0"/>
          <w:sz w:val="28"/>
          <w:szCs w:val="28"/>
        </w:rPr>
        <w:t>:</w:t>
      </w:r>
      <w:r w:rsidR="00EE78A4">
        <w:rPr>
          <w:rFonts w:ascii="Arial" w:hAnsi="Arial" w:cs="Arial"/>
          <w:color w:val="0070C0"/>
          <w:sz w:val="28"/>
          <w:szCs w:val="28"/>
        </w:rPr>
        <w:t xml:space="preserve"> </w:t>
      </w:r>
      <w:r w:rsidRPr="0016271C">
        <w:rPr>
          <w:rFonts w:ascii="Arial" w:hAnsi="Arial" w:cs="Arial"/>
          <w:color w:val="0070C0"/>
          <w:sz w:val="28"/>
          <w:szCs w:val="28"/>
        </w:rPr>
        <w:t>Belonen Beleid</w:t>
      </w:r>
    </w:p>
    <w:p w14:paraId="7821842F" w14:textId="0DF38743" w:rsidR="0016271C" w:rsidRDefault="0016271C" w:rsidP="0016271C">
      <w:pPr>
        <w:spacing w:after="0" w:line="240" w:lineRule="auto"/>
        <w:rPr>
          <w:rFonts w:ascii="Arial" w:hAnsi="Arial" w:cs="Arial"/>
          <w:b/>
          <w:i/>
        </w:rPr>
      </w:pPr>
    </w:p>
    <w:p w14:paraId="5298C5D1" w14:textId="22244798" w:rsidR="00A83BE9" w:rsidRPr="005B3B5C" w:rsidRDefault="00A83BE9" w:rsidP="0016271C">
      <w:pPr>
        <w:spacing w:after="0" w:line="240" w:lineRule="auto"/>
        <w:rPr>
          <w:rFonts w:ascii="Arial" w:hAnsi="Arial" w:cs="Arial"/>
          <w:color w:val="0070C0"/>
          <w:sz w:val="24"/>
        </w:rPr>
      </w:pPr>
      <w:r w:rsidRPr="005B3B5C">
        <w:rPr>
          <w:rFonts w:ascii="Arial" w:hAnsi="Arial" w:cs="Arial"/>
          <w:color w:val="0070C0"/>
          <w:sz w:val="24"/>
        </w:rPr>
        <w:t>Inhoud</w:t>
      </w:r>
    </w:p>
    <w:p w14:paraId="3709EB53" w14:textId="305D02D6" w:rsidR="0016271C" w:rsidRPr="00EE78A4" w:rsidRDefault="0016271C">
      <w:pPr>
        <w:pStyle w:val="Inhopg1"/>
        <w:tabs>
          <w:tab w:val="left" w:pos="440"/>
          <w:tab w:val="right" w:leader="dot" w:pos="9062"/>
        </w:tabs>
        <w:rPr>
          <w:rFonts w:ascii="Arial" w:hAnsi="Arial" w:cs="Arial"/>
          <w:noProof/>
          <w:sz w:val="20"/>
          <w:szCs w:val="20"/>
        </w:rPr>
      </w:pPr>
      <w:r>
        <w:rPr>
          <w:rFonts w:ascii="Arial" w:hAnsi="Arial" w:cs="Arial"/>
          <w:b/>
          <w:i/>
        </w:rPr>
        <w:fldChar w:fldCharType="begin"/>
      </w:r>
      <w:r>
        <w:rPr>
          <w:rFonts w:ascii="Arial" w:hAnsi="Arial" w:cs="Arial"/>
          <w:b/>
          <w:i/>
        </w:rPr>
        <w:instrText xml:space="preserve"> TOC \h \z \t "Boek1;1" </w:instrText>
      </w:r>
      <w:r>
        <w:rPr>
          <w:rFonts w:ascii="Arial" w:hAnsi="Arial" w:cs="Arial"/>
          <w:b/>
          <w:i/>
        </w:rPr>
        <w:fldChar w:fldCharType="separate"/>
      </w:r>
      <w:hyperlink w:anchor="_Toc18047208" w:history="1">
        <w:r w:rsidRPr="00EE78A4">
          <w:rPr>
            <w:rStyle w:val="Hyperlink"/>
            <w:rFonts w:ascii="Arial" w:hAnsi="Arial" w:cs="Arial"/>
            <w:noProof/>
            <w:sz w:val="20"/>
            <w:szCs w:val="20"/>
          </w:rPr>
          <w:t>1</w:t>
        </w:r>
        <w:r w:rsidRPr="00EE78A4">
          <w:rPr>
            <w:rFonts w:ascii="Arial" w:hAnsi="Arial" w:cs="Arial"/>
            <w:noProof/>
            <w:sz w:val="20"/>
            <w:szCs w:val="20"/>
          </w:rPr>
          <w:tab/>
        </w:r>
        <w:r w:rsidRPr="00EE78A4">
          <w:rPr>
            <w:rStyle w:val="Hyperlink"/>
            <w:rFonts w:ascii="Arial" w:hAnsi="Arial" w:cs="Arial"/>
            <w:noProof/>
            <w:sz w:val="20"/>
            <w:szCs w:val="20"/>
          </w:rPr>
          <w:t>Algemene bepalingen</w:t>
        </w:r>
        <w:r w:rsidRPr="00EE78A4">
          <w:rPr>
            <w:rFonts w:ascii="Arial" w:hAnsi="Arial" w:cs="Arial"/>
            <w:noProof/>
            <w:webHidden/>
            <w:sz w:val="20"/>
            <w:szCs w:val="20"/>
          </w:rPr>
          <w:tab/>
        </w:r>
        <w:r w:rsidRPr="00EE78A4">
          <w:rPr>
            <w:rFonts w:ascii="Arial" w:hAnsi="Arial" w:cs="Arial"/>
            <w:noProof/>
            <w:webHidden/>
            <w:sz w:val="20"/>
            <w:szCs w:val="20"/>
          </w:rPr>
          <w:fldChar w:fldCharType="begin"/>
        </w:r>
        <w:r w:rsidRPr="00EE78A4">
          <w:rPr>
            <w:rFonts w:ascii="Arial" w:hAnsi="Arial" w:cs="Arial"/>
            <w:noProof/>
            <w:webHidden/>
            <w:sz w:val="20"/>
            <w:szCs w:val="20"/>
          </w:rPr>
          <w:instrText xml:space="preserve"> PAGEREF _Toc18047208 \h </w:instrText>
        </w:r>
        <w:r w:rsidRPr="00EE78A4">
          <w:rPr>
            <w:rFonts w:ascii="Arial" w:hAnsi="Arial" w:cs="Arial"/>
            <w:noProof/>
            <w:webHidden/>
            <w:sz w:val="20"/>
            <w:szCs w:val="20"/>
          </w:rPr>
        </w:r>
        <w:r w:rsidRPr="00EE78A4">
          <w:rPr>
            <w:rFonts w:ascii="Arial" w:hAnsi="Arial" w:cs="Arial"/>
            <w:noProof/>
            <w:webHidden/>
            <w:sz w:val="20"/>
            <w:szCs w:val="20"/>
          </w:rPr>
          <w:fldChar w:fldCharType="separate"/>
        </w:r>
        <w:r w:rsidR="00AC0BE5">
          <w:rPr>
            <w:rFonts w:ascii="Arial" w:hAnsi="Arial" w:cs="Arial"/>
            <w:noProof/>
            <w:webHidden/>
            <w:sz w:val="20"/>
            <w:szCs w:val="20"/>
          </w:rPr>
          <w:t>2</w:t>
        </w:r>
        <w:r w:rsidRPr="00EE78A4">
          <w:rPr>
            <w:rFonts w:ascii="Arial" w:hAnsi="Arial" w:cs="Arial"/>
            <w:noProof/>
            <w:webHidden/>
            <w:sz w:val="20"/>
            <w:szCs w:val="20"/>
          </w:rPr>
          <w:fldChar w:fldCharType="end"/>
        </w:r>
      </w:hyperlink>
    </w:p>
    <w:p w14:paraId="1295A4F3" w14:textId="3E9FA975" w:rsidR="0016271C" w:rsidRPr="00EE78A4" w:rsidRDefault="00EE5739">
      <w:pPr>
        <w:pStyle w:val="Inhopg1"/>
        <w:tabs>
          <w:tab w:val="left" w:pos="440"/>
          <w:tab w:val="right" w:leader="dot" w:pos="9062"/>
        </w:tabs>
        <w:rPr>
          <w:rFonts w:ascii="Arial" w:hAnsi="Arial" w:cs="Arial"/>
          <w:noProof/>
          <w:sz w:val="20"/>
          <w:szCs w:val="20"/>
        </w:rPr>
      </w:pPr>
      <w:hyperlink w:anchor="_Toc18047209" w:history="1">
        <w:r w:rsidR="0016271C" w:rsidRPr="00EE78A4">
          <w:rPr>
            <w:rStyle w:val="Hyperlink"/>
            <w:rFonts w:ascii="Arial" w:hAnsi="Arial" w:cs="Arial"/>
            <w:noProof/>
            <w:sz w:val="20"/>
            <w:szCs w:val="20"/>
          </w:rPr>
          <w:t>2</w:t>
        </w:r>
        <w:r w:rsidR="0016271C" w:rsidRPr="00EE78A4">
          <w:rPr>
            <w:rFonts w:ascii="Arial" w:hAnsi="Arial" w:cs="Arial"/>
            <w:noProof/>
            <w:sz w:val="20"/>
            <w:szCs w:val="20"/>
          </w:rPr>
          <w:tab/>
        </w:r>
        <w:r w:rsidR="0016271C" w:rsidRPr="00EE78A4">
          <w:rPr>
            <w:rStyle w:val="Hyperlink"/>
            <w:rFonts w:ascii="Arial" w:hAnsi="Arial" w:cs="Arial"/>
            <w:noProof/>
            <w:sz w:val="20"/>
            <w:szCs w:val="20"/>
          </w:rPr>
          <w:t>Salaris</w:t>
        </w:r>
        <w:r w:rsidR="0016271C" w:rsidRPr="00EE78A4">
          <w:rPr>
            <w:rFonts w:ascii="Arial" w:hAnsi="Arial" w:cs="Arial"/>
            <w:noProof/>
            <w:webHidden/>
            <w:sz w:val="20"/>
            <w:szCs w:val="20"/>
          </w:rPr>
          <w:tab/>
        </w:r>
        <w:r w:rsidR="0016271C" w:rsidRPr="00EE78A4">
          <w:rPr>
            <w:rFonts w:ascii="Arial" w:hAnsi="Arial" w:cs="Arial"/>
            <w:noProof/>
            <w:webHidden/>
            <w:sz w:val="20"/>
            <w:szCs w:val="20"/>
          </w:rPr>
          <w:fldChar w:fldCharType="begin"/>
        </w:r>
        <w:r w:rsidR="0016271C" w:rsidRPr="00EE78A4">
          <w:rPr>
            <w:rFonts w:ascii="Arial" w:hAnsi="Arial" w:cs="Arial"/>
            <w:noProof/>
            <w:webHidden/>
            <w:sz w:val="20"/>
            <w:szCs w:val="20"/>
          </w:rPr>
          <w:instrText xml:space="preserve"> PAGEREF _Toc18047209 \h </w:instrText>
        </w:r>
        <w:r w:rsidR="0016271C" w:rsidRPr="00EE78A4">
          <w:rPr>
            <w:rFonts w:ascii="Arial" w:hAnsi="Arial" w:cs="Arial"/>
            <w:noProof/>
            <w:webHidden/>
            <w:sz w:val="20"/>
            <w:szCs w:val="20"/>
          </w:rPr>
        </w:r>
        <w:r w:rsidR="0016271C" w:rsidRPr="00EE78A4">
          <w:rPr>
            <w:rFonts w:ascii="Arial" w:hAnsi="Arial" w:cs="Arial"/>
            <w:noProof/>
            <w:webHidden/>
            <w:sz w:val="20"/>
            <w:szCs w:val="20"/>
          </w:rPr>
          <w:fldChar w:fldCharType="separate"/>
        </w:r>
        <w:r w:rsidR="00AC0BE5">
          <w:rPr>
            <w:rFonts w:ascii="Arial" w:hAnsi="Arial" w:cs="Arial"/>
            <w:noProof/>
            <w:webHidden/>
            <w:sz w:val="20"/>
            <w:szCs w:val="20"/>
          </w:rPr>
          <w:t>3</w:t>
        </w:r>
        <w:r w:rsidR="0016271C" w:rsidRPr="00EE78A4">
          <w:rPr>
            <w:rFonts w:ascii="Arial" w:hAnsi="Arial" w:cs="Arial"/>
            <w:noProof/>
            <w:webHidden/>
            <w:sz w:val="20"/>
            <w:szCs w:val="20"/>
          </w:rPr>
          <w:fldChar w:fldCharType="end"/>
        </w:r>
      </w:hyperlink>
    </w:p>
    <w:p w14:paraId="11E5B0EF" w14:textId="04B86BE4" w:rsidR="0016271C" w:rsidRPr="00EE78A4" w:rsidRDefault="00EE5739">
      <w:pPr>
        <w:pStyle w:val="Inhopg1"/>
        <w:tabs>
          <w:tab w:val="left" w:pos="440"/>
          <w:tab w:val="right" w:leader="dot" w:pos="9062"/>
        </w:tabs>
        <w:rPr>
          <w:rFonts w:ascii="Arial" w:hAnsi="Arial" w:cs="Arial"/>
          <w:noProof/>
          <w:sz w:val="20"/>
          <w:szCs w:val="20"/>
        </w:rPr>
      </w:pPr>
      <w:hyperlink w:anchor="_Toc18047210" w:history="1">
        <w:r w:rsidR="0016271C" w:rsidRPr="00EE78A4">
          <w:rPr>
            <w:rStyle w:val="Hyperlink"/>
            <w:rFonts w:ascii="Arial" w:hAnsi="Arial" w:cs="Arial"/>
            <w:noProof/>
            <w:sz w:val="20"/>
            <w:szCs w:val="20"/>
          </w:rPr>
          <w:t>3</w:t>
        </w:r>
        <w:r w:rsidR="0016271C" w:rsidRPr="00EE78A4">
          <w:rPr>
            <w:rFonts w:ascii="Arial" w:hAnsi="Arial" w:cs="Arial"/>
            <w:noProof/>
            <w:sz w:val="20"/>
            <w:szCs w:val="20"/>
          </w:rPr>
          <w:tab/>
        </w:r>
        <w:r w:rsidR="0016271C" w:rsidRPr="00EE78A4">
          <w:rPr>
            <w:rStyle w:val="Hyperlink"/>
            <w:rFonts w:ascii="Arial" w:hAnsi="Arial" w:cs="Arial"/>
            <w:noProof/>
            <w:sz w:val="20"/>
            <w:szCs w:val="20"/>
          </w:rPr>
          <w:t>Salaristoelagen</w:t>
        </w:r>
        <w:r w:rsidR="0016271C" w:rsidRPr="00EE78A4">
          <w:rPr>
            <w:rFonts w:ascii="Arial" w:hAnsi="Arial" w:cs="Arial"/>
            <w:noProof/>
            <w:webHidden/>
            <w:sz w:val="20"/>
            <w:szCs w:val="20"/>
          </w:rPr>
          <w:tab/>
        </w:r>
        <w:r w:rsidR="0016271C" w:rsidRPr="00EE78A4">
          <w:rPr>
            <w:rFonts w:ascii="Arial" w:hAnsi="Arial" w:cs="Arial"/>
            <w:noProof/>
            <w:webHidden/>
            <w:sz w:val="20"/>
            <w:szCs w:val="20"/>
          </w:rPr>
          <w:fldChar w:fldCharType="begin"/>
        </w:r>
        <w:r w:rsidR="0016271C" w:rsidRPr="00EE78A4">
          <w:rPr>
            <w:rFonts w:ascii="Arial" w:hAnsi="Arial" w:cs="Arial"/>
            <w:noProof/>
            <w:webHidden/>
            <w:sz w:val="20"/>
            <w:szCs w:val="20"/>
          </w:rPr>
          <w:instrText xml:space="preserve"> PAGEREF _Toc18047210 \h </w:instrText>
        </w:r>
        <w:r w:rsidR="0016271C" w:rsidRPr="00EE78A4">
          <w:rPr>
            <w:rFonts w:ascii="Arial" w:hAnsi="Arial" w:cs="Arial"/>
            <w:noProof/>
            <w:webHidden/>
            <w:sz w:val="20"/>
            <w:szCs w:val="20"/>
          </w:rPr>
        </w:r>
        <w:r w:rsidR="0016271C" w:rsidRPr="00EE78A4">
          <w:rPr>
            <w:rFonts w:ascii="Arial" w:hAnsi="Arial" w:cs="Arial"/>
            <w:noProof/>
            <w:webHidden/>
            <w:sz w:val="20"/>
            <w:szCs w:val="20"/>
          </w:rPr>
          <w:fldChar w:fldCharType="separate"/>
        </w:r>
        <w:r w:rsidR="00AC0BE5">
          <w:rPr>
            <w:rFonts w:ascii="Arial" w:hAnsi="Arial" w:cs="Arial"/>
            <w:noProof/>
            <w:webHidden/>
            <w:sz w:val="20"/>
            <w:szCs w:val="20"/>
          </w:rPr>
          <w:t>4</w:t>
        </w:r>
        <w:r w:rsidR="0016271C" w:rsidRPr="00EE78A4">
          <w:rPr>
            <w:rFonts w:ascii="Arial" w:hAnsi="Arial" w:cs="Arial"/>
            <w:noProof/>
            <w:webHidden/>
            <w:sz w:val="20"/>
            <w:szCs w:val="20"/>
          </w:rPr>
          <w:fldChar w:fldCharType="end"/>
        </w:r>
      </w:hyperlink>
    </w:p>
    <w:p w14:paraId="33C16C35" w14:textId="62735EAF" w:rsidR="0016271C" w:rsidRPr="00EE78A4" w:rsidRDefault="00EE5739">
      <w:pPr>
        <w:pStyle w:val="Inhopg1"/>
        <w:tabs>
          <w:tab w:val="left" w:pos="440"/>
          <w:tab w:val="right" w:leader="dot" w:pos="9062"/>
        </w:tabs>
        <w:rPr>
          <w:rFonts w:ascii="Arial" w:hAnsi="Arial" w:cs="Arial"/>
          <w:noProof/>
          <w:sz w:val="20"/>
          <w:szCs w:val="20"/>
        </w:rPr>
      </w:pPr>
      <w:hyperlink w:anchor="_Toc18047211" w:history="1">
        <w:r w:rsidR="0016271C" w:rsidRPr="00EE78A4">
          <w:rPr>
            <w:rStyle w:val="Hyperlink"/>
            <w:rFonts w:ascii="Arial" w:hAnsi="Arial" w:cs="Arial"/>
            <w:noProof/>
            <w:sz w:val="20"/>
            <w:szCs w:val="20"/>
          </w:rPr>
          <w:t>4</w:t>
        </w:r>
        <w:r w:rsidR="0016271C" w:rsidRPr="00EE78A4">
          <w:rPr>
            <w:rFonts w:ascii="Arial" w:hAnsi="Arial" w:cs="Arial"/>
            <w:noProof/>
            <w:sz w:val="20"/>
            <w:szCs w:val="20"/>
          </w:rPr>
          <w:tab/>
        </w:r>
        <w:r w:rsidR="0016271C" w:rsidRPr="00EE78A4">
          <w:rPr>
            <w:rStyle w:val="Hyperlink"/>
            <w:rFonts w:ascii="Arial" w:hAnsi="Arial" w:cs="Arial"/>
            <w:noProof/>
            <w:sz w:val="20"/>
            <w:szCs w:val="20"/>
          </w:rPr>
          <w:t>Overige vergoedingen en uitkeringen</w:t>
        </w:r>
        <w:r w:rsidR="0016271C" w:rsidRPr="00EE78A4">
          <w:rPr>
            <w:rFonts w:ascii="Arial" w:hAnsi="Arial" w:cs="Arial"/>
            <w:noProof/>
            <w:webHidden/>
            <w:sz w:val="20"/>
            <w:szCs w:val="20"/>
          </w:rPr>
          <w:tab/>
        </w:r>
        <w:r w:rsidR="0016271C" w:rsidRPr="00EE78A4">
          <w:rPr>
            <w:rFonts w:ascii="Arial" w:hAnsi="Arial" w:cs="Arial"/>
            <w:noProof/>
            <w:webHidden/>
            <w:sz w:val="20"/>
            <w:szCs w:val="20"/>
          </w:rPr>
          <w:fldChar w:fldCharType="begin"/>
        </w:r>
        <w:r w:rsidR="0016271C" w:rsidRPr="00EE78A4">
          <w:rPr>
            <w:rFonts w:ascii="Arial" w:hAnsi="Arial" w:cs="Arial"/>
            <w:noProof/>
            <w:webHidden/>
            <w:sz w:val="20"/>
            <w:szCs w:val="20"/>
          </w:rPr>
          <w:instrText xml:space="preserve"> PAGEREF _Toc18047211 \h </w:instrText>
        </w:r>
        <w:r w:rsidR="0016271C" w:rsidRPr="00EE78A4">
          <w:rPr>
            <w:rFonts w:ascii="Arial" w:hAnsi="Arial" w:cs="Arial"/>
            <w:noProof/>
            <w:webHidden/>
            <w:sz w:val="20"/>
            <w:szCs w:val="20"/>
          </w:rPr>
        </w:r>
        <w:r w:rsidR="0016271C" w:rsidRPr="00EE78A4">
          <w:rPr>
            <w:rFonts w:ascii="Arial" w:hAnsi="Arial" w:cs="Arial"/>
            <w:noProof/>
            <w:webHidden/>
            <w:sz w:val="20"/>
            <w:szCs w:val="20"/>
          </w:rPr>
          <w:fldChar w:fldCharType="separate"/>
        </w:r>
        <w:r w:rsidR="00AC0BE5">
          <w:rPr>
            <w:rFonts w:ascii="Arial" w:hAnsi="Arial" w:cs="Arial"/>
            <w:noProof/>
            <w:webHidden/>
            <w:sz w:val="20"/>
            <w:szCs w:val="20"/>
          </w:rPr>
          <w:t>6</w:t>
        </w:r>
        <w:r w:rsidR="0016271C" w:rsidRPr="00EE78A4">
          <w:rPr>
            <w:rFonts w:ascii="Arial" w:hAnsi="Arial" w:cs="Arial"/>
            <w:noProof/>
            <w:webHidden/>
            <w:sz w:val="20"/>
            <w:szCs w:val="20"/>
          </w:rPr>
          <w:fldChar w:fldCharType="end"/>
        </w:r>
      </w:hyperlink>
    </w:p>
    <w:p w14:paraId="1E610D9D" w14:textId="12B1FDF2" w:rsidR="0016271C" w:rsidRPr="00EE78A4" w:rsidRDefault="00EE5739">
      <w:pPr>
        <w:pStyle w:val="Inhopg1"/>
        <w:tabs>
          <w:tab w:val="left" w:pos="440"/>
          <w:tab w:val="right" w:leader="dot" w:pos="9062"/>
        </w:tabs>
        <w:rPr>
          <w:rFonts w:ascii="Arial" w:hAnsi="Arial" w:cs="Arial"/>
          <w:noProof/>
          <w:sz w:val="20"/>
          <w:szCs w:val="20"/>
        </w:rPr>
      </w:pPr>
      <w:hyperlink w:anchor="_Toc18047212" w:history="1">
        <w:r w:rsidR="0016271C" w:rsidRPr="00EE78A4">
          <w:rPr>
            <w:rStyle w:val="Hyperlink"/>
            <w:rFonts w:ascii="Arial" w:hAnsi="Arial" w:cs="Arial"/>
            <w:noProof/>
            <w:sz w:val="20"/>
            <w:szCs w:val="20"/>
            <w:lang w:eastAsia="nl-NL"/>
          </w:rPr>
          <w:t>5</w:t>
        </w:r>
        <w:r w:rsidR="0016271C" w:rsidRPr="00EE78A4">
          <w:rPr>
            <w:rFonts w:ascii="Arial" w:hAnsi="Arial" w:cs="Arial"/>
            <w:noProof/>
            <w:sz w:val="20"/>
            <w:szCs w:val="20"/>
          </w:rPr>
          <w:tab/>
        </w:r>
        <w:r w:rsidR="0016271C" w:rsidRPr="00EE78A4">
          <w:rPr>
            <w:rStyle w:val="Hyperlink"/>
            <w:rFonts w:ascii="Arial" w:hAnsi="Arial" w:cs="Arial"/>
            <w:noProof/>
            <w:sz w:val="20"/>
            <w:szCs w:val="20"/>
            <w:lang w:eastAsia="nl-NL"/>
          </w:rPr>
          <w:t>Individueel Keuzebudget</w:t>
        </w:r>
        <w:r w:rsidR="0016271C" w:rsidRPr="00EE78A4">
          <w:rPr>
            <w:rFonts w:ascii="Arial" w:hAnsi="Arial" w:cs="Arial"/>
            <w:noProof/>
            <w:webHidden/>
            <w:sz w:val="20"/>
            <w:szCs w:val="20"/>
          </w:rPr>
          <w:tab/>
        </w:r>
        <w:r w:rsidR="0016271C" w:rsidRPr="00EE78A4">
          <w:rPr>
            <w:rFonts w:ascii="Arial" w:hAnsi="Arial" w:cs="Arial"/>
            <w:noProof/>
            <w:webHidden/>
            <w:sz w:val="20"/>
            <w:szCs w:val="20"/>
          </w:rPr>
          <w:fldChar w:fldCharType="begin"/>
        </w:r>
        <w:r w:rsidR="0016271C" w:rsidRPr="00EE78A4">
          <w:rPr>
            <w:rFonts w:ascii="Arial" w:hAnsi="Arial" w:cs="Arial"/>
            <w:noProof/>
            <w:webHidden/>
            <w:sz w:val="20"/>
            <w:szCs w:val="20"/>
          </w:rPr>
          <w:instrText xml:space="preserve"> PAGEREF _Toc18047212 \h </w:instrText>
        </w:r>
        <w:r w:rsidR="0016271C" w:rsidRPr="00EE78A4">
          <w:rPr>
            <w:rFonts w:ascii="Arial" w:hAnsi="Arial" w:cs="Arial"/>
            <w:noProof/>
            <w:webHidden/>
            <w:sz w:val="20"/>
            <w:szCs w:val="20"/>
          </w:rPr>
        </w:r>
        <w:r w:rsidR="0016271C" w:rsidRPr="00EE78A4">
          <w:rPr>
            <w:rFonts w:ascii="Arial" w:hAnsi="Arial" w:cs="Arial"/>
            <w:noProof/>
            <w:webHidden/>
            <w:sz w:val="20"/>
            <w:szCs w:val="20"/>
          </w:rPr>
          <w:fldChar w:fldCharType="separate"/>
        </w:r>
        <w:r w:rsidR="00AC0BE5">
          <w:rPr>
            <w:rFonts w:ascii="Arial" w:hAnsi="Arial" w:cs="Arial"/>
            <w:noProof/>
            <w:webHidden/>
            <w:sz w:val="20"/>
            <w:szCs w:val="20"/>
          </w:rPr>
          <w:t>7</w:t>
        </w:r>
        <w:r w:rsidR="0016271C" w:rsidRPr="00EE78A4">
          <w:rPr>
            <w:rFonts w:ascii="Arial" w:hAnsi="Arial" w:cs="Arial"/>
            <w:noProof/>
            <w:webHidden/>
            <w:sz w:val="20"/>
            <w:szCs w:val="20"/>
          </w:rPr>
          <w:fldChar w:fldCharType="end"/>
        </w:r>
      </w:hyperlink>
    </w:p>
    <w:p w14:paraId="0C540A25" w14:textId="06FB7000" w:rsidR="0016271C" w:rsidRPr="00EE78A4" w:rsidRDefault="00EE5739">
      <w:pPr>
        <w:pStyle w:val="Inhopg1"/>
        <w:tabs>
          <w:tab w:val="left" w:pos="440"/>
          <w:tab w:val="right" w:leader="dot" w:pos="9062"/>
        </w:tabs>
        <w:rPr>
          <w:rFonts w:ascii="Arial" w:hAnsi="Arial" w:cs="Arial"/>
          <w:noProof/>
          <w:sz w:val="20"/>
          <w:szCs w:val="20"/>
        </w:rPr>
      </w:pPr>
      <w:hyperlink w:anchor="_Toc18047213" w:history="1">
        <w:r w:rsidR="0016271C" w:rsidRPr="00EE78A4">
          <w:rPr>
            <w:rStyle w:val="Hyperlink"/>
            <w:rFonts w:ascii="Arial" w:hAnsi="Arial" w:cs="Arial"/>
            <w:noProof/>
            <w:sz w:val="20"/>
            <w:szCs w:val="20"/>
          </w:rPr>
          <w:t>6</w:t>
        </w:r>
        <w:r w:rsidR="0016271C" w:rsidRPr="00EE78A4">
          <w:rPr>
            <w:rFonts w:ascii="Arial" w:hAnsi="Arial" w:cs="Arial"/>
            <w:noProof/>
            <w:sz w:val="20"/>
            <w:szCs w:val="20"/>
          </w:rPr>
          <w:tab/>
        </w:r>
        <w:r w:rsidR="0016271C" w:rsidRPr="00EE78A4">
          <w:rPr>
            <w:rStyle w:val="Hyperlink"/>
            <w:rFonts w:ascii="Arial" w:hAnsi="Arial" w:cs="Arial"/>
            <w:noProof/>
            <w:sz w:val="20"/>
            <w:szCs w:val="20"/>
          </w:rPr>
          <w:t>Slotbepalingen</w:t>
        </w:r>
        <w:r w:rsidR="0016271C" w:rsidRPr="00EE78A4">
          <w:rPr>
            <w:rFonts w:ascii="Arial" w:hAnsi="Arial" w:cs="Arial"/>
            <w:noProof/>
            <w:webHidden/>
            <w:sz w:val="20"/>
            <w:szCs w:val="20"/>
          </w:rPr>
          <w:tab/>
        </w:r>
        <w:r w:rsidR="0016271C" w:rsidRPr="00EE78A4">
          <w:rPr>
            <w:rFonts w:ascii="Arial" w:hAnsi="Arial" w:cs="Arial"/>
            <w:noProof/>
            <w:webHidden/>
            <w:sz w:val="20"/>
            <w:szCs w:val="20"/>
          </w:rPr>
          <w:fldChar w:fldCharType="begin"/>
        </w:r>
        <w:r w:rsidR="0016271C" w:rsidRPr="00EE78A4">
          <w:rPr>
            <w:rFonts w:ascii="Arial" w:hAnsi="Arial" w:cs="Arial"/>
            <w:noProof/>
            <w:webHidden/>
            <w:sz w:val="20"/>
            <w:szCs w:val="20"/>
          </w:rPr>
          <w:instrText xml:space="preserve"> PAGEREF _Toc18047213 \h </w:instrText>
        </w:r>
        <w:r w:rsidR="0016271C" w:rsidRPr="00EE78A4">
          <w:rPr>
            <w:rFonts w:ascii="Arial" w:hAnsi="Arial" w:cs="Arial"/>
            <w:noProof/>
            <w:webHidden/>
            <w:sz w:val="20"/>
            <w:szCs w:val="20"/>
          </w:rPr>
        </w:r>
        <w:r w:rsidR="0016271C" w:rsidRPr="00EE78A4">
          <w:rPr>
            <w:rFonts w:ascii="Arial" w:hAnsi="Arial" w:cs="Arial"/>
            <w:noProof/>
            <w:webHidden/>
            <w:sz w:val="20"/>
            <w:szCs w:val="20"/>
          </w:rPr>
          <w:fldChar w:fldCharType="separate"/>
        </w:r>
        <w:r w:rsidR="00AC0BE5">
          <w:rPr>
            <w:rFonts w:ascii="Arial" w:hAnsi="Arial" w:cs="Arial"/>
            <w:noProof/>
            <w:webHidden/>
            <w:sz w:val="20"/>
            <w:szCs w:val="20"/>
          </w:rPr>
          <w:t>7</w:t>
        </w:r>
        <w:r w:rsidR="0016271C" w:rsidRPr="00EE78A4">
          <w:rPr>
            <w:rFonts w:ascii="Arial" w:hAnsi="Arial" w:cs="Arial"/>
            <w:noProof/>
            <w:webHidden/>
            <w:sz w:val="20"/>
            <w:szCs w:val="20"/>
          </w:rPr>
          <w:fldChar w:fldCharType="end"/>
        </w:r>
      </w:hyperlink>
    </w:p>
    <w:p w14:paraId="5C6E8958" w14:textId="1A2552ED" w:rsidR="0016271C" w:rsidRDefault="0016271C" w:rsidP="0016271C">
      <w:pPr>
        <w:spacing w:after="0" w:line="240" w:lineRule="auto"/>
        <w:rPr>
          <w:rFonts w:ascii="Arial" w:hAnsi="Arial" w:cs="Arial"/>
          <w:b/>
          <w:i/>
        </w:rPr>
      </w:pPr>
      <w:r>
        <w:rPr>
          <w:rFonts w:ascii="Arial" w:hAnsi="Arial" w:cs="Arial"/>
          <w:b/>
          <w:i/>
        </w:rPr>
        <w:fldChar w:fldCharType="end"/>
      </w:r>
    </w:p>
    <w:p w14:paraId="62EF358E" w14:textId="77777777" w:rsidR="0016271C" w:rsidRDefault="0016271C">
      <w:pPr>
        <w:spacing w:after="0" w:line="240" w:lineRule="auto"/>
        <w:rPr>
          <w:rFonts w:ascii="Arial" w:hAnsi="Arial" w:cs="Arial"/>
          <w:color w:val="0070C0"/>
          <w:sz w:val="24"/>
        </w:rPr>
      </w:pPr>
      <w:r>
        <w:br w:type="page"/>
      </w:r>
    </w:p>
    <w:p w14:paraId="49BA875A" w14:textId="07D07398" w:rsidR="00930C38" w:rsidRPr="0016271C" w:rsidRDefault="0016271C" w:rsidP="0016271C">
      <w:pPr>
        <w:pStyle w:val="Boek1"/>
      </w:pPr>
      <w:bookmarkStart w:id="0" w:name="_Toc18047208"/>
      <w:r w:rsidRPr="0016271C">
        <w:lastRenderedPageBreak/>
        <w:t>A</w:t>
      </w:r>
      <w:r w:rsidR="00930C38" w:rsidRPr="0016271C">
        <w:t>lgemene bepalingen</w:t>
      </w:r>
      <w:bookmarkEnd w:id="0"/>
      <w:r w:rsidR="00930C38" w:rsidRPr="0016271C">
        <w:t xml:space="preserve"> </w:t>
      </w:r>
    </w:p>
    <w:p w14:paraId="0EA488CC" w14:textId="77777777" w:rsidR="00930C38" w:rsidRPr="0016271C" w:rsidRDefault="00930C38" w:rsidP="0016271C">
      <w:pPr>
        <w:spacing w:after="0" w:line="240" w:lineRule="auto"/>
        <w:rPr>
          <w:rFonts w:ascii="Arial" w:hAnsi="Arial" w:cs="Arial"/>
          <w:b/>
        </w:rPr>
      </w:pPr>
      <w:r w:rsidRPr="0016271C">
        <w:rPr>
          <w:rFonts w:ascii="Arial" w:hAnsi="Arial" w:cs="Arial"/>
          <w:b/>
        </w:rPr>
        <w:t xml:space="preserve">Artikel 1 </w:t>
      </w:r>
      <w:r w:rsidRPr="0016271C">
        <w:rPr>
          <w:rFonts w:ascii="Arial" w:hAnsi="Arial" w:cs="Arial"/>
          <w:b/>
        </w:rPr>
        <w:tab/>
        <w:t>Begripsomschrijving</w:t>
      </w:r>
    </w:p>
    <w:p w14:paraId="5920C45D" w14:textId="77777777" w:rsidR="00930C38" w:rsidRPr="0016271C" w:rsidRDefault="00930C38" w:rsidP="0016271C">
      <w:pPr>
        <w:spacing w:after="0" w:line="240" w:lineRule="auto"/>
        <w:rPr>
          <w:rFonts w:ascii="Arial" w:hAnsi="Arial" w:cs="Arial"/>
        </w:rPr>
      </w:pPr>
      <w:r w:rsidRPr="0016271C">
        <w:rPr>
          <w:rFonts w:ascii="Arial" w:hAnsi="Arial" w:cs="Arial"/>
        </w:rPr>
        <w:t>Voor de toepassing van deze regeling wordt verstaan onder:</w:t>
      </w:r>
    </w:p>
    <w:p w14:paraId="5919FDD9" w14:textId="77777777" w:rsidR="00930C38" w:rsidRPr="0016271C" w:rsidRDefault="00930C38" w:rsidP="0016271C">
      <w:pPr>
        <w:spacing w:after="0" w:line="240" w:lineRule="auto"/>
        <w:rPr>
          <w:rFonts w:ascii="Arial" w:hAnsi="Arial" w:cs="Arial"/>
          <w:b/>
          <w:i/>
        </w:rPr>
      </w:pPr>
    </w:p>
    <w:p w14:paraId="552C5468" w14:textId="77777777" w:rsidR="00930C38" w:rsidRPr="0016271C" w:rsidRDefault="00930C38" w:rsidP="0016271C">
      <w:pPr>
        <w:spacing w:after="0" w:line="240" w:lineRule="auto"/>
        <w:rPr>
          <w:rFonts w:ascii="Arial" w:hAnsi="Arial" w:cs="Arial"/>
          <w:u w:val="single"/>
        </w:rPr>
      </w:pPr>
      <w:r w:rsidRPr="0016271C">
        <w:rPr>
          <w:rFonts w:ascii="Arial" w:hAnsi="Arial" w:cs="Arial"/>
          <w:u w:val="single"/>
        </w:rPr>
        <w:t>Functie</w:t>
      </w:r>
    </w:p>
    <w:p w14:paraId="20AF0D2C" w14:textId="31679E7D" w:rsidR="00930C38" w:rsidRPr="0016271C" w:rsidRDefault="00930C38" w:rsidP="0016271C">
      <w:pPr>
        <w:spacing w:after="0" w:line="240" w:lineRule="auto"/>
        <w:rPr>
          <w:rFonts w:ascii="Arial" w:hAnsi="Arial" w:cs="Arial"/>
          <w:u w:val="single"/>
        </w:rPr>
      </w:pPr>
      <w:r w:rsidRPr="0016271C">
        <w:rPr>
          <w:rFonts w:ascii="Arial" w:hAnsi="Arial" w:cs="Arial"/>
        </w:rPr>
        <w:t xml:space="preserve">De functie zoals bedoeld in artikel 1:1 van de </w:t>
      </w:r>
      <w:r w:rsidR="00507D3F" w:rsidRPr="0016271C">
        <w:rPr>
          <w:rFonts w:ascii="Arial" w:hAnsi="Arial" w:cs="Arial"/>
        </w:rPr>
        <w:t>CAO gemeenten.</w:t>
      </w:r>
      <w:r w:rsidRPr="0016271C">
        <w:rPr>
          <w:rFonts w:ascii="Arial" w:hAnsi="Arial" w:cs="Arial"/>
        </w:rPr>
        <w:t>.</w:t>
      </w:r>
    </w:p>
    <w:p w14:paraId="76992055" w14:textId="77777777" w:rsidR="00930C38" w:rsidRPr="0016271C" w:rsidRDefault="00930C38" w:rsidP="0016271C">
      <w:pPr>
        <w:spacing w:after="0" w:line="240" w:lineRule="auto"/>
        <w:rPr>
          <w:rFonts w:ascii="Arial" w:hAnsi="Arial" w:cs="Arial"/>
          <w:u w:val="single"/>
        </w:rPr>
      </w:pPr>
    </w:p>
    <w:p w14:paraId="6B7A446D" w14:textId="77777777" w:rsidR="00930C38" w:rsidRPr="0016271C" w:rsidRDefault="00930C38" w:rsidP="0016271C">
      <w:pPr>
        <w:spacing w:after="0" w:line="240" w:lineRule="auto"/>
        <w:rPr>
          <w:rFonts w:ascii="Arial" w:hAnsi="Arial" w:cs="Arial"/>
          <w:u w:val="single"/>
        </w:rPr>
      </w:pPr>
      <w:r w:rsidRPr="0016271C">
        <w:rPr>
          <w:rFonts w:ascii="Arial" w:hAnsi="Arial" w:cs="Arial"/>
          <w:u w:val="single"/>
        </w:rPr>
        <w:t>Functieschaal</w:t>
      </w:r>
    </w:p>
    <w:p w14:paraId="4CA00B00" w14:textId="6F37FFE4" w:rsidR="00930C38" w:rsidRPr="0016271C" w:rsidRDefault="00930C38" w:rsidP="0016271C">
      <w:pPr>
        <w:spacing w:after="0" w:line="240" w:lineRule="auto"/>
        <w:rPr>
          <w:rFonts w:ascii="Arial" w:hAnsi="Arial" w:cs="Arial"/>
        </w:rPr>
      </w:pPr>
      <w:r w:rsidRPr="0016271C">
        <w:rPr>
          <w:rFonts w:ascii="Arial" w:hAnsi="Arial" w:cs="Arial"/>
        </w:rPr>
        <w:t xml:space="preserve">De functieschaal zoals bedoeld in artikel 1:1 van de </w:t>
      </w:r>
      <w:r w:rsidR="00507D3F" w:rsidRPr="0016271C">
        <w:rPr>
          <w:rFonts w:ascii="Arial" w:hAnsi="Arial" w:cs="Arial"/>
        </w:rPr>
        <w:t>CAO gemeenten</w:t>
      </w:r>
      <w:r w:rsidRPr="0016271C">
        <w:rPr>
          <w:rFonts w:ascii="Arial" w:hAnsi="Arial" w:cs="Arial"/>
        </w:rPr>
        <w:t>.</w:t>
      </w:r>
    </w:p>
    <w:p w14:paraId="32D2CD27" w14:textId="77777777" w:rsidR="00930C38" w:rsidRPr="0016271C" w:rsidRDefault="00930C38" w:rsidP="0016271C">
      <w:pPr>
        <w:spacing w:after="0" w:line="240" w:lineRule="auto"/>
        <w:rPr>
          <w:rFonts w:ascii="Arial" w:hAnsi="Arial" w:cs="Arial"/>
          <w:u w:val="single"/>
        </w:rPr>
      </w:pPr>
    </w:p>
    <w:p w14:paraId="5C1515F3" w14:textId="77777777" w:rsidR="00930C38" w:rsidRPr="0016271C" w:rsidRDefault="00930C38" w:rsidP="0016271C">
      <w:pPr>
        <w:spacing w:after="0" w:line="240" w:lineRule="auto"/>
        <w:rPr>
          <w:rFonts w:ascii="Arial" w:hAnsi="Arial" w:cs="Arial"/>
          <w:u w:val="single"/>
        </w:rPr>
      </w:pPr>
      <w:r w:rsidRPr="0016271C">
        <w:rPr>
          <w:rFonts w:ascii="Arial" w:hAnsi="Arial" w:cs="Arial"/>
          <w:u w:val="single"/>
        </w:rPr>
        <w:t>Maximumsalaris</w:t>
      </w:r>
    </w:p>
    <w:p w14:paraId="2FF801BE" w14:textId="77777777" w:rsidR="00930C38" w:rsidRPr="0016271C" w:rsidRDefault="00930C38" w:rsidP="0016271C">
      <w:pPr>
        <w:spacing w:after="0" w:line="240" w:lineRule="auto"/>
        <w:rPr>
          <w:rFonts w:ascii="Arial" w:hAnsi="Arial" w:cs="Arial"/>
        </w:rPr>
      </w:pPr>
      <w:r w:rsidRPr="0016271C">
        <w:rPr>
          <w:rFonts w:ascii="Arial" w:hAnsi="Arial" w:cs="Arial"/>
        </w:rPr>
        <w:t>Het hoogste bedrag van de salarisschaal behorend bij een betreffende functie.</w:t>
      </w:r>
    </w:p>
    <w:p w14:paraId="5867902B" w14:textId="77777777" w:rsidR="00930C38" w:rsidRPr="0016271C" w:rsidRDefault="00930C38" w:rsidP="0016271C">
      <w:pPr>
        <w:spacing w:after="0" w:line="240" w:lineRule="auto"/>
        <w:rPr>
          <w:rFonts w:ascii="Arial" w:hAnsi="Arial" w:cs="Arial"/>
          <w:u w:val="single"/>
        </w:rPr>
      </w:pPr>
    </w:p>
    <w:p w14:paraId="181299AA" w14:textId="77777777" w:rsidR="00930C38" w:rsidRPr="0016271C" w:rsidRDefault="00930C38" w:rsidP="0016271C">
      <w:pPr>
        <w:spacing w:after="0" w:line="240" w:lineRule="auto"/>
        <w:rPr>
          <w:rFonts w:ascii="Arial" w:hAnsi="Arial" w:cs="Arial"/>
          <w:u w:val="single"/>
        </w:rPr>
      </w:pPr>
      <w:r w:rsidRPr="0016271C">
        <w:rPr>
          <w:rFonts w:ascii="Arial" w:hAnsi="Arial" w:cs="Arial"/>
          <w:u w:val="single"/>
        </w:rPr>
        <w:t>Medewerker</w:t>
      </w:r>
    </w:p>
    <w:p w14:paraId="1C9DD2A5" w14:textId="6714B758" w:rsidR="00930C38" w:rsidRPr="0016271C" w:rsidRDefault="00930C38" w:rsidP="0016271C">
      <w:pPr>
        <w:spacing w:after="0" w:line="240" w:lineRule="auto"/>
        <w:rPr>
          <w:rFonts w:ascii="Arial" w:hAnsi="Arial" w:cs="Arial"/>
        </w:rPr>
      </w:pPr>
      <w:r w:rsidRPr="0016271C">
        <w:rPr>
          <w:rFonts w:ascii="Arial" w:hAnsi="Arial" w:cs="Arial"/>
        </w:rPr>
        <w:t xml:space="preserve">De </w:t>
      </w:r>
      <w:r w:rsidR="00507D3F" w:rsidRPr="0016271C">
        <w:rPr>
          <w:rFonts w:ascii="Arial" w:hAnsi="Arial" w:cs="Arial"/>
        </w:rPr>
        <w:t>werknemer</w:t>
      </w:r>
      <w:r w:rsidRPr="0016271C">
        <w:rPr>
          <w:rFonts w:ascii="Arial" w:hAnsi="Arial" w:cs="Arial"/>
        </w:rPr>
        <w:t xml:space="preserve"> in de zin van artikel 1:1 van de </w:t>
      </w:r>
      <w:r w:rsidR="00507D3F" w:rsidRPr="0016271C">
        <w:rPr>
          <w:rFonts w:ascii="Arial" w:hAnsi="Arial" w:cs="Arial"/>
        </w:rPr>
        <w:t>CAO gemeenten</w:t>
      </w:r>
      <w:r w:rsidRPr="0016271C">
        <w:rPr>
          <w:rFonts w:ascii="Arial" w:hAnsi="Arial" w:cs="Arial"/>
        </w:rPr>
        <w:t>.</w:t>
      </w:r>
    </w:p>
    <w:p w14:paraId="6DA6CD25" w14:textId="77777777" w:rsidR="00930C38" w:rsidRPr="0016271C" w:rsidRDefault="00930C38" w:rsidP="0016271C">
      <w:pPr>
        <w:spacing w:after="0" w:line="240" w:lineRule="auto"/>
        <w:rPr>
          <w:rFonts w:ascii="Arial" w:hAnsi="Arial" w:cs="Arial"/>
          <w:u w:val="single"/>
        </w:rPr>
      </w:pPr>
    </w:p>
    <w:p w14:paraId="3318F00A" w14:textId="77777777" w:rsidR="00930C38" w:rsidRPr="0016271C" w:rsidRDefault="00930C38" w:rsidP="0016271C">
      <w:pPr>
        <w:spacing w:after="0" w:line="240" w:lineRule="auto"/>
        <w:rPr>
          <w:rFonts w:ascii="Arial" w:hAnsi="Arial" w:cs="Arial"/>
          <w:u w:val="single"/>
        </w:rPr>
      </w:pPr>
      <w:r w:rsidRPr="0016271C">
        <w:rPr>
          <w:rFonts w:ascii="Arial" w:hAnsi="Arial" w:cs="Arial"/>
          <w:u w:val="single"/>
        </w:rPr>
        <w:t>Periodiek</w:t>
      </w:r>
    </w:p>
    <w:p w14:paraId="5EBD832D" w14:textId="20CA906D" w:rsidR="00930C38" w:rsidRPr="0016271C" w:rsidRDefault="00930C38" w:rsidP="0016271C">
      <w:pPr>
        <w:spacing w:after="0" w:line="240" w:lineRule="auto"/>
        <w:rPr>
          <w:rFonts w:ascii="Arial" w:hAnsi="Arial" w:cs="Arial"/>
          <w:u w:val="single"/>
        </w:rPr>
      </w:pPr>
      <w:r w:rsidRPr="0016271C">
        <w:rPr>
          <w:rFonts w:ascii="Arial" w:hAnsi="Arial" w:cs="Arial"/>
        </w:rPr>
        <w:t xml:space="preserve">De periodiek als bedoeld in artikel 1:1 van de </w:t>
      </w:r>
      <w:r w:rsidR="00507D3F" w:rsidRPr="0016271C">
        <w:rPr>
          <w:rFonts w:ascii="Arial" w:hAnsi="Arial" w:cs="Arial"/>
        </w:rPr>
        <w:t>CAO gemeenten</w:t>
      </w:r>
      <w:r w:rsidRPr="0016271C">
        <w:rPr>
          <w:rFonts w:ascii="Arial" w:hAnsi="Arial" w:cs="Arial"/>
        </w:rPr>
        <w:t>.</w:t>
      </w:r>
    </w:p>
    <w:p w14:paraId="275E437E" w14:textId="77777777" w:rsidR="00930C38" w:rsidRPr="0016271C" w:rsidRDefault="00930C38" w:rsidP="0016271C">
      <w:pPr>
        <w:spacing w:after="0" w:line="240" w:lineRule="auto"/>
        <w:rPr>
          <w:rFonts w:ascii="Arial" w:hAnsi="Arial" w:cs="Arial"/>
          <w:u w:val="single"/>
        </w:rPr>
      </w:pPr>
    </w:p>
    <w:p w14:paraId="6650130F" w14:textId="77777777" w:rsidR="00930C38" w:rsidRPr="0016271C" w:rsidRDefault="00930C38" w:rsidP="0016271C">
      <w:pPr>
        <w:spacing w:after="0" w:line="240" w:lineRule="auto"/>
        <w:rPr>
          <w:rFonts w:ascii="Arial" w:hAnsi="Arial" w:cs="Arial"/>
          <w:u w:val="single"/>
        </w:rPr>
      </w:pPr>
      <w:r w:rsidRPr="0016271C">
        <w:rPr>
          <w:rFonts w:ascii="Arial" w:hAnsi="Arial" w:cs="Arial"/>
          <w:u w:val="single"/>
        </w:rPr>
        <w:t>Personeelsbeoordeling</w:t>
      </w:r>
    </w:p>
    <w:p w14:paraId="28F821EF" w14:textId="161356D4" w:rsidR="00930C38" w:rsidRPr="0016271C" w:rsidRDefault="00930C38" w:rsidP="0016271C">
      <w:pPr>
        <w:spacing w:after="0" w:line="240" w:lineRule="auto"/>
        <w:rPr>
          <w:rFonts w:ascii="Arial" w:hAnsi="Arial" w:cs="Arial"/>
        </w:rPr>
      </w:pPr>
      <w:r w:rsidRPr="0016271C">
        <w:rPr>
          <w:rFonts w:ascii="Arial" w:hAnsi="Arial" w:cs="Arial"/>
        </w:rPr>
        <w:t xml:space="preserve">Het samenvattend eindoordeel voortvloeiende uit </w:t>
      </w:r>
      <w:r w:rsidR="00507D3F" w:rsidRPr="0016271C">
        <w:rPr>
          <w:rFonts w:ascii="Arial" w:hAnsi="Arial" w:cs="Arial"/>
        </w:rPr>
        <w:t>het beleid</w:t>
      </w:r>
      <w:r w:rsidRPr="0016271C">
        <w:rPr>
          <w:rFonts w:ascii="Arial" w:hAnsi="Arial" w:cs="Arial"/>
        </w:rPr>
        <w:t xml:space="preserve"> Personeelsgesprekken gemeente Drimmelen. </w:t>
      </w:r>
    </w:p>
    <w:p w14:paraId="523A8E7D" w14:textId="77777777" w:rsidR="00930C38" w:rsidRPr="0016271C" w:rsidRDefault="00930C38" w:rsidP="0016271C">
      <w:pPr>
        <w:spacing w:after="0" w:line="240" w:lineRule="auto"/>
        <w:rPr>
          <w:rFonts w:ascii="Arial" w:hAnsi="Arial" w:cs="Arial"/>
          <w:u w:val="single"/>
        </w:rPr>
      </w:pPr>
    </w:p>
    <w:p w14:paraId="2B7921E2" w14:textId="77777777" w:rsidR="00930C38" w:rsidRPr="0016271C" w:rsidRDefault="00930C38" w:rsidP="0016271C">
      <w:pPr>
        <w:spacing w:after="0" w:line="240" w:lineRule="auto"/>
        <w:rPr>
          <w:rFonts w:ascii="Arial" w:hAnsi="Arial" w:cs="Arial"/>
          <w:u w:val="single"/>
        </w:rPr>
      </w:pPr>
      <w:r w:rsidRPr="0016271C">
        <w:rPr>
          <w:rFonts w:ascii="Arial" w:hAnsi="Arial" w:cs="Arial"/>
          <w:u w:val="single"/>
        </w:rPr>
        <w:t>Salaris</w:t>
      </w:r>
    </w:p>
    <w:p w14:paraId="6115B816" w14:textId="7EF6C373" w:rsidR="00930C38" w:rsidRPr="0016271C" w:rsidRDefault="00930C38" w:rsidP="0016271C">
      <w:pPr>
        <w:spacing w:after="0" w:line="240" w:lineRule="auto"/>
        <w:rPr>
          <w:rFonts w:ascii="Arial" w:hAnsi="Arial" w:cs="Arial"/>
        </w:rPr>
      </w:pPr>
      <w:r w:rsidRPr="0016271C">
        <w:rPr>
          <w:rFonts w:ascii="Arial" w:hAnsi="Arial" w:cs="Arial"/>
        </w:rPr>
        <w:t xml:space="preserve">Het salaris als bedoeld in artikel 1:1 van de </w:t>
      </w:r>
      <w:r w:rsidR="00507D3F" w:rsidRPr="0016271C">
        <w:rPr>
          <w:rFonts w:ascii="Arial" w:hAnsi="Arial" w:cs="Arial"/>
        </w:rPr>
        <w:t>CAO gemeenten</w:t>
      </w:r>
      <w:r w:rsidRPr="0016271C">
        <w:rPr>
          <w:rFonts w:ascii="Arial" w:hAnsi="Arial" w:cs="Arial"/>
        </w:rPr>
        <w:t>.</w:t>
      </w:r>
    </w:p>
    <w:p w14:paraId="19440DCB" w14:textId="77777777" w:rsidR="00930C38" w:rsidRPr="0016271C" w:rsidRDefault="00930C38" w:rsidP="0016271C">
      <w:pPr>
        <w:spacing w:after="0" w:line="240" w:lineRule="auto"/>
        <w:rPr>
          <w:rFonts w:ascii="Arial" w:hAnsi="Arial" w:cs="Arial"/>
        </w:rPr>
      </w:pPr>
    </w:p>
    <w:p w14:paraId="62D1EA81" w14:textId="77777777" w:rsidR="00930C38" w:rsidRPr="0016271C" w:rsidRDefault="00930C38" w:rsidP="0016271C">
      <w:pPr>
        <w:spacing w:after="0" w:line="240" w:lineRule="auto"/>
        <w:rPr>
          <w:rFonts w:ascii="Arial" w:hAnsi="Arial" w:cs="Arial"/>
          <w:u w:val="single"/>
        </w:rPr>
      </w:pPr>
      <w:r w:rsidRPr="0016271C">
        <w:rPr>
          <w:rFonts w:ascii="Arial" w:hAnsi="Arial" w:cs="Arial"/>
          <w:u w:val="single"/>
        </w:rPr>
        <w:t>Salarisschaal</w:t>
      </w:r>
    </w:p>
    <w:p w14:paraId="2A1E34D3" w14:textId="5BB51B12" w:rsidR="00930C38" w:rsidRPr="0016271C" w:rsidRDefault="00930C38" w:rsidP="0016271C">
      <w:pPr>
        <w:spacing w:after="0" w:line="240" w:lineRule="auto"/>
        <w:rPr>
          <w:rFonts w:ascii="Arial" w:hAnsi="Arial" w:cs="Arial"/>
        </w:rPr>
      </w:pPr>
      <w:r w:rsidRPr="0016271C">
        <w:rPr>
          <w:rFonts w:ascii="Arial" w:hAnsi="Arial" w:cs="Arial"/>
        </w:rPr>
        <w:t xml:space="preserve">De schaal als bedoeld in artikel 1:1 van de </w:t>
      </w:r>
      <w:r w:rsidR="00507D3F" w:rsidRPr="0016271C">
        <w:rPr>
          <w:rFonts w:ascii="Arial" w:hAnsi="Arial" w:cs="Arial"/>
        </w:rPr>
        <w:t>CAO gemeenten</w:t>
      </w:r>
      <w:r w:rsidRPr="0016271C">
        <w:rPr>
          <w:rFonts w:ascii="Arial" w:hAnsi="Arial" w:cs="Arial"/>
        </w:rPr>
        <w:t xml:space="preserve">. </w:t>
      </w:r>
    </w:p>
    <w:p w14:paraId="63DD53F3" w14:textId="77777777" w:rsidR="00930C38" w:rsidRPr="0016271C" w:rsidRDefault="00930C38" w:rsidP="0016271C">
      <w:pPr>
        <w:spacing w:after="0" w:line="240" w:lineRule="auto"/>
        <w:rPr>
          <w:rFonts w:ascii="Arial" w:hAnsi="Arial" w:cs="Arial"/>
          <w:i/>
          <w:u w:val="single"/>
        </w:rPr>
      </w:pPr>
    </w:p>
    <w:p w14:paraId="3CEA6E30" w14:textId="77777777" w:rsidR="00930C38" w:rsidRPr="0016271C" w:rsidRDefault="00930C38" w:rsidP="0016271C">
      <w:pPr>
        <w:spacing w:after="0" w:line="240" w:lineRule="auto"/>
        <w:rPr>
          <w:rFonts w:ascii="Arial" w:hAnsi="Arial" w:cs="Arial"/>
          <w:u w:val="single"/>
        </w:rPr>
      </w:pPr>
      <w:r w:rsidRPr="0016271C">
        <w:rPr>
          <w:rFonts w:ascii="Arial" w:hAnsi="Arial" w:cs="Arial"/>
          <w:u w:val="single"/>
        </w:rPr>
        <w:t>Sararistoelagen</w:t>
      </w:r>
    </w:p>
    <w:p w14:paraId="08920A46" w14:textId="1C004F03" w:rsidR="00930C38" w:rsidRPr="0016271C" w:rsidRDefault="00930C38" w:rsidP="0016271C">
      <w:pPr>
        <w:spacing w:after="0" w:line="240" w:lineRule="auto"/>
        <w:rPr>
          <w:rFonts w:ascii="Arial" w:hAnsi="Arial" w:cs="Arial"/>
        </w:rPr>
      </w:pPr>
      <w:r w:rsidRPr="0016271C">
        <w:rPr>
          <w:rFonts w:ascii="Arial" w:hAnsi="Arial" w:cs="Arial"/>
        </w:rPr>
        <w:t xml:space="preserve">De toelagen als bedoeld in </w:t>
      </w:r>
      <w:r w:rsidR="00507D3F" w:rsidRPr="0016271C">
        <w:rPr>
          <w:rFonts w:ascii="Arial" w:hAnsi="Arial" w:cs="Arial"/>
        </w:rPr>
        <w:t>Hoofdstuk 3 § 3 van de CAO gemeenten</w:t>
      </w:r>
      <w:r w:rsidRPr="0016271C">
        <w:rPr>
          <w:rFonts w:ascii="Arial" w:hAnsi="Arial" w:cs="Arial"/>
        </w:rPr>
        <w:t>.</w:t>
      </w:r>
    </w:p>
    <w:p w14:paraId="7F515251" w14:textId="77777777" w:rsidR="00F722A2" w:rsidRPr="0016271C" w:rsidRDefault="00F722A2" w:rsidP="0016271C">
      <w:pPr>
        <w:spacing w:after="0" w:line="240" w:lineRule="auto"/>
        <w:rPr>
          <w:rFonts w:ascii="Arial" w:hAnsi="Arial" w:cs="Arial"/>
          <w:u w:val="single"/>
        </w:rPr>
      </w:pPr>
    </w:p>
    <w:p w14:paraId="6DCFDEF1" w14:textId="77777777" w:rsidR="00930C38" w:rsidRPr="0016271C" w:rsidRDefault="00930C38" w:rsidP="0016271C">
      <w:pPr>
        <w:spacing w:after="0" w:line="240" w:lineRule="auto"/>
        <w:rPr>
          <w:rFonts w:ascii="Arial" w:hAnsi="Arial" w:cs="Arial"/>
          <w:u w:val="single"/>
        </w:rPr>
      </w:pPr>
      <w:r w:rsidRPr="0016271C">
        <w:rPr>
          <w:rFonts w:ascii="Arial" w:hAnsi="Arial" w:cs="Arial"/>
          <w:u w:val="single"/>
        </w:rPr>
        <w:t>Uitloopschaal</w:t>
      </w:r>
    </w:p>
    <w:p w14:paraId="5AA8A495" w14:textId="52E3F24B" w:rsidR="00930C38" w:rsidRPr="0016271C" w:rsidRDefault="00930C38" w:rsidP="0016271C">
      <w:pPr>
        <w:spacing w:after="0" w:line="240" w:lineRule="auto"/>
        <w:rPr>
          <w:rFonts w:ascii="Arial" w:hAnsi="Arial" w:cs="Arial"/>
          <w:u w:val="single"/>
        </w:rPr>
      </w:pPr>
      <w:r w:rsidRPr="0016271C">
        <w:rPr>
          <w:rFonts w:ascii="Arial" w:hAnsi="Arial" w:cs="Arial"/>
        </w:rPr>
        <w:t xml:space="preserve">De uitloopschaal is de salarisschaal die één schaal hoger dan de functieschaal, zoals bedoeld in artikel 1:1  van de </w:t>
      </w:r>
      <w:r w:rsidR="00507D3F" w:rsidRPr="0016271C">
        <w:rPr>
          <w:rFonts w:ascii="Arial" w:hAnsi="Arial" w:cs="Arial"/>
        </w:rPr>
        <w:t>CAO</w:t>
      </w:r>
      <w:r w:rsidR="00B32575" w:rsidRPr="0016271C">
        <w:rPr>
          <w:rFonts w:ascii="Arial" w:hAnsi="Arial" w:cs="Arial"/>
        </w:rPr>
        <w:t xml:space="preserve"> gemeenten</w:t>
      </w:r>
      <w:r w:rsidRPr="0016271C">
        <w:rPr>
          <w:rFonts w:ascii="Arial" w:hAnsi="Arial" w:cs="Arial"/>
        </w:rPr>
        <w:t>, ligt.</w:t>
      </w:r>
    </w:p>
    <w:p w14:paraId="12BECAAA" w14:textId="77777777" w:rsidR="00930C38" w:rsidRPr="0016271C" w:rsidRDefault="00930C38" w:rsidP="0016271C">
      <w:pPr>
        <w:spacing w:after="0" w:line="240" w:lineRule="auto"/>
        <w:rPr>
          <w:rFonts w:ascii="Arial" w:hAnsi="Arial" w:cs="Arial"/>
          <w:u w:val="single"/>
        </w:rPr>
      </w:pPr>
    </w:p>
    <w:p w14:paraId="3C7189C4" w14:textId="77777777" w:rsidR="00930C38" w:rsidRPr="0016271C" w:rsidRDefault="00930C38" w:rsidP="0016271C">
      <w:pPr>
        <w:spacing w:after="0" w:line="240" w:lineRule="auto"/>
        <w:rPr>
          <w:rFonts w:ascii="Arial" w:hAnsi="Arial" w:cs="Arial"/>
          <w:u w:val="single"/>
        </w:rPr>
      </w:pPr>
      <w:r w:rsidRPr="0016271C">
        <w:rPr>
          <w:rFonts w:ascii="Arial" w:hAnsi="Arial" w:cs="Arial"/>
          <w:u w:val="single"/>
        </w:rPr>
        <w:t>Volledige betrekking</w:t>
      </w:r>
    </w:p>
    <w:p w14:paraId="6ABEEBE8" w14:textId="0DD2F6AC" w:rsidR="00930C38" w:rsidRPr="0016271C" w:rsidRDefault="00930C38" w:rsidP="0016271C">
      <w:pPr>
        <w:spacing w:after="0" w:line="240" w:lineRule="auto"/>
        <w:rPr>
          <w:rFonts w:ascii="Arial" w:hAnsi="Arial" w:cs="Arial"/>
        </w:rPr>
      </w:pPr>
      <w:r w:rsidRPr="0016271C">
        <w:rPr>
          <w:rFonts w:ascii="Arial" w:hAnsi="Arial" w:cs="Arial"/>
        </w:rPr>
        <w:t xml:space="preserve">De betrekking als bedoeld in artikel 1:1 </w:t>
      </w:r>
      <w:r w:rsidR="00507D3F" w:rsidRPr="0016271C">
        <w:rPr>
          <w:rFonts w:ascii="Arial" w:hAnsi="Arial" w:cs="Arial"/>
        </w:rPr>
        <w:t>CAO gemeenten</w:t>
      </w:r>
      <w:r w:rsidRPr="0016271C">
        <w:rPr>
          <w:rFonts w:ascii="Arial" w:hAnsi="Arial" w:cs="Arial"/>
        </w:rPr>
        <w:t>.</w:t>
      </w:r>
    </w:p>
    <w:p w14:paraId="396D1CF7" w14:textId="77777777" w:rsidR="00930C38" w:rsidRPr="0016271C" w:rsidRDefault="00930C38" w:rsidP="0016271C">
      <w:pPr>
        <w:spacing w:after="0" w:line="240" w:lineRule="auto"/>
        <w:rPr>
          <w:rFonts w:ascii="Arial" w:hAnsi="Arial" w:cs="Arial"/>
          <w:i/>
        </w:rPr>
      </w:pPr>
    </w:p>
    <w:p w14:paraId="29FD08F9" w14:textId="77777777" w:rsidR="00930C38" w:rsidRPr="0016271C" w:rsidRDefault="00930C38" w:rsidP="0016271C">
      <w:pPr>
        <w:spacing w:after="0" w:line="240" w:lineRule="auto"/>
        <w:rPr>
          <w:rFonts w:ascii="Arial" w:hAnsi="Arial" w:cs="Arial"/>
          <w:u w:val="single"/>
        </w:rPr>
      </w:pPr>
      <w:r w:rsidRPr="0016271C">
        <w:rPr>
          <w:rFonts w:ascii="Arial" w:hAnsi="Arial" w:cs="Arial"/>
          <w:u w:val="single"/>
        </w:rPr>
        <w:t>Werkgever</w:t>
      </w:r>
    </w:p>
    <w:p w14:paraId="6B4DF8BE" w14:textId="557C2658" w:rsidR="00930C38" w:rsidRPr="0016271C" w:rsidRDefault="00C12031" w:rsidP="0016271C">
      <w:pPr>
        <w:spacing w:after="0" w:line="240" w:lineRule="auto"/>
        <w:rPr>
          <w:rFonts w:ascii="Arial" w:hAnsi="Arial" w:cs="Arial"/>
        </w:rPr>
      </w:pPr>
      <w:r w:rsidRPr="0016271C">
        <w:rPr>
          <w:rFonts w:ascii="Arial" w:hAnsi="Arial" w:cs="Arial"/>
        </w:rPr>
        <w:t>De organisatie waarop de CAO gemeenten van toepassing is</w:t>
      </w:r>
    </w:p>
    <w:p w14:paraId="788BF9E7" w14:textId="77777777" w:rsidR="00930C38" w:rsidRPr="0016271C" w:rsidRDefault="00930C38" w:rsidP="0016271C">
      <w:pPr>
        <w:spacing w:after="0" w:line="240" w:lineRule="auto"/>
        <w:rPr>
          <w:rFonts w:ascii="Arial" w:hAnsi="Arial" w:cs="Arial"/>
        </w:rPr>
      </w:pPr>
    </w:p>
    <w:p w14:paraId="2CFF01D0" w14:textId="77777777" w:rsidR="00930C38" w:rsidRPr="0016271C" w:rsidRDefault="00930C38" w:rsidP="0016271C">
      <w:pPr>
        <w:spacing w:after="0" w:line="240" w:lineRule="auto"/>
        <w:rPr>
          <w:rFonts w:ascii="Arial" w:hAnsi="Arial" w:cs="Arial"/>
          <w:b/>
        </w:rPr>
      </w:pPr>
      <w:r w:rsidRPr="0016271C">
        <w:rPr>
          <w:rFonts w:ascii="Arial" w:hAnsi="Arial" w:cs="Arial"/>
          <w:b/>
        </w:rPr>
        <w:t>Artikel 2</w:t>
      </w:r>
      <w:r w:rsidRPr="0016271C">
        <w:rPr>
          <w:rFonts w:ascii="Arial" w:hAnsi="Arial" w:cs="Arial"/>
          <w:b/>
        </w:rPr>
        <w:tab/>
        <w:t>Functies en functiewaardering</w:t>
      </w:r>
    </w:p>
    <w:p w14:paraId="58CFE678" w14:textId="36921C94" w:rsidR="00930C38" w:rsidRPr="0016271C" w:rsidRDefault="00930C38" w:rsidP="0016271C">
      <w:pPr>
        <w:spacing w:after="0" w:line="240" w:lineRule="auto"/>
        <w:rPr>
          <w:rFonts w:ascii="Arial" w:hAnsi="Arial" w:cs="Arial"/>
        </w:rPr>
      </w:pPr>
      <w:r w:rsidRPr="0016271C">
        <w:rPr>
          <w:rFonts w:ascii="Arial" w:hAnsi="Arial" w:cs="Arial"/>
        </w:rPr>
        <w:t>In aanvulling op het bepaalde in artikel 3:</w:t>
      </w:r>
      <w:r w:rsidR="00A4422B">
        <w:rPr>
          <w:rFonts w:ascii="Arial" w:hAnsi="Arial" w:cs="Arial"/>
        </w:rPr>
        <w:t>1</w:t>
      </w:r>
      <w:r w:rsidR="00C12031" w:rsidRPr="0016271C">
        <w:rPr>
          <w:rFonts w:ascii="Arial" w:hAnsi="Arial" w:cs="Arial"/>
        </w:rPr>
        <w:t xml:space="preserve"> van de CAO gemeenten</w:t>
      </w:r>
      <w:r w:rsidR="00A4422B">
        <w:rPr>
          <w:rFonts w:ascii="Arial" w:hAnsi="Arial" w:cs="Arial"/>
        </w:rPr>
        <w:t xml:space="preserve"> </w:t>
      </w:r>
      <w:r w:rsidRPr="0016271C">
        <w:rPr>
          <w:rFonts w:ascii="Arial" w:hAnsi="Arial" w:cs="Arial"/>
        </w:rPr>
        <w:t xml:space="preserve">wordt binnen de gemeente Drimmelen de Procedureregeling Organieke functiebeschrijving en functiewaardering gemeente Drimmelen gebruikt. </w:t>
      </w:r>
    </w:p>
    <w:p w14:paraId="3AC9745E" w14:textId="77777777" w:rsidR="00930C38" w:rsidRPr="0016271C" w:rsidRDefault="00930C38" w:rsidP="0016271C">
      <w:pPr>
        <w:spacing w:after="0" w:line="240" w:lineRule="auto"/>
        <w:rPr>
          <w:rFonts w:ascii="Arial" w:hAnsi="Arial" w:cs="Arial"/>
          <w:b/>
          <w:i/>
        </w:rPr>
      </w:pPr>
    </w:p>
    <w:p w14:paraId="5D820DC4" w14:textId="77777777" w:rsidR="00930C38" w:rsidRPr="0016271C" w:rsidRDefault="00930C38" w:rsidP="0016271C">
      <w:pPr>
        <w:spacing w:after="0" w:line="240" w:lineRule="auto"/>
        <w:rPr>
          <w:rFonts w:ascii="Arial" w:hAnsi="Arial" w:cs="Arial"/>
          <w:b/>
        </w:rPr>
      </w:pPr>
      <w:r w:rsidRPr="0016271C">
        <w:rPr>
          <w:rFonts w:ascii="Arial" w:hAnsi="Arial" w:cs="Arial"/>
          <w:b/>
        </w:rPr>
        <w:t>Artikel 3</w:t>
      </w:r>
      <w:r w:rsidRPr="0016271C">
        <w:rPr>
          <w:rFonts w:ascii="Arial" w:hAnsi="Arial" w:cs="Arial"/>
          <w:b/>
        </w:rPr>
        <w:tab/>
        <w:t>Recht op salaris</w:t>
      </w:r>
    </w:p>
    <w:p w14:paraId="63A6B297" w14:textId="4E6FFACD" w:rsidR="00930C38" w:rsidRPr="0016271C" w:rsidRDefault="00930C38" w:rsidP="0016271C">
      <w:pPr>
        <w:spacing w:after="0" w:line="240" w:lineRule="auto"/>
        <w:rPr>
          <w:rFonts w:ascii="Arial" w:hAnsi="Arial" w:cs="Arial"/>
        </w:rPr>
      </w:pPr>
      <w:r w:rsidRPr="0016271C">
        <w:rPr>
          <w:rFonts w:ascii="Arial" w:hAnsi="Arial" w:cs="Arial"/>
        </w:rPr>
        <w:t>Gelet op het gestelde in artikel 3:</w:t>
      </w:r>
      <w:r w:rsidR="00A4422B">
        <w:rPr>
          <w:rFonts w:ascii="Arial" w:hAnsi="Arial" w:cs="Arial"/>
        </w:rPr>
        <w:t xml:space="preserve">2 </w:t>
      </w:r>
      <w:r w:rsidR="00C12031" w:rsidRPr="0016271C">
        <w:rPr>
          <w:rFonts w:ascii="Arial" w:hAnsi="Arial" w:cs="Arial"/>
        </w:rPr>
        <w:t>van de CAO gemeenten</w:t>
      </w:r>
      <w:r w:rsidRPr="0016271C">
        <w:rPr>
          <w:rFonts w:ascii="Arial" w:hAnsi="Arial" w:cs="Arial"/>
        </w:rPr>
        <w:t xml:space="preserve"> gelden de volgende aanvullende bepalingen.</w:t>
      </w:r>
    </w:p>
    <w:p w14:paraId="0D1E46B7" w14:textId="77777777" w:rsidR="00930C38" w:rsidRPr="0016271C" w:rsidRDefault="00930C38" w:rsidP="0016271C">
      <w:pPr>
        <w:spacing w:after="0" w:line="240" w:lineRule="auto"/>
        <w:rPr>
          <w:rFonts w:ascii="Arial" w:hAnsi="Arial" w:cs="Arial"/>
        </w:rPr>
      </w:pPr>
    </w:p>
    <w:p w14:paraId="38D5C42E" w14:textId="77777777" w:rsidR="0016271C" w:rsidRDefault="0016271C" w:rsidP="0016271C">
      <w:pPr>
        <w:spacing w:after="0" w:line="240" w:lineRule="auto"/>
        <w:rPr>
          <w:rFonts w:ascii="Arial" w:hAnsi="Arial" w:cs="Arial"/>
        </w:rPr>
      </w:pPr>
      <w:r>
        <w:rPr>
          <w:rFonts w:ascii="Arial" w:hAnsi="Arial" w:cs="Arial"/>
        </w:rPr>
        <w:br w:type="page"/>
      </w:r>
    </w:p>
    <w:p w14:paraId="5D8B979F" w14:textId="6F3AAB97" w:rsidR="00930C38" w:rsidRPr="0016271C" w:rsidRDefault="00930C38" w:rsidP="0016271C">
      <w:pPr>
        <w:spacing w:after="0" w:line="240" w:lineRule="auto"/>
        <w:rPr>
          <w:rFonts w:ascii="Arial" w:hAnsi="Arial" w:cs="Arial"/>
        </w:rPr>
      </w:pPr>
      <w:r w:rsidRPr="0016271C">
        <w:rPr>
          <w:rFonts w:ascii="Arial" w:hAnsi="Arial" w:cs="Arial"/>
        </w:rPr>
        <w:lastRenderedPageBreak/>
        <w:t>Lid 1</w:t>
      </w:r>
    </w:p>
    <w:p w14:paraId="4F4490FE" w14:textId="68A120BC" w:rsidR="00930C38" w:rsidRPr="0016271C" w:rsidRDefault="00930C38" w:rsidP="0016271C">
      <w:pPr>
        <w:spacing w:after="0" w:line="240" w:lineRule="auto"/>
        <w:rPr>
          <w:rFonts w:ascii="Arial" w:hAnsi="Arial" w:cs="Arial"/>
        </w:rPr>
      </w:pPr>
      <w:r w:rsidRPr="0016271C">
        <w:rPr>
          <w:rFonts w:ascii="Arial" w:hAnsi="Arial" w:cs="Arial"/>
        </w:rPr>
        <w:t>Een medewerker heeft recht op salaris vanaf de dag waarop het dienstverband (arbeidsovereenkomst) van de medewerker ingaat. Indien in de arbeidsovereenkomst geen ingangsdatum is opgenomen, vangt het recht op salaris aan op de dag waarop de medewerker feitelijk werkzaamheden is gaan vervullen.</w:t>
      </w:r>
    </w:p>
    <w:p w14:paraId="147B3F23" w14:textId="77777777" w:rsidR="00930C38" w:rsidRPr="0016271C" w:rsidRDefault="00930C38" w:rsidP="0016271C">
      <w:pPr>
        <w:spacing w:after="0" w:line="240" w:lineRule="auto"/>
        <w:rPr>
          <w:rFonts w:ascii="Arial" w:hAnsi="Arial" w:cs="Arial"/>
        </w:rPr>
      </w:pPr>
    </w:p>
    <w:p w14:paraId="5731D38B" w14:textId="77777777" w:rsidR="00930C38" w:rsidRPr="0016271C" w:rsidRDefault="00930C38" w:rsidP="0016271C">
      <w:pPr>
        <w:spacing w:after="0" w:line="240" w:lineRule="auto"/>
        <w:rPr>
          <w:rFonts w:ascii="Arial" w:hAnsi="Arial" w:cs="Arial"/>
        </w:rPr>
      </w:pPr>
      <w:r w:rsidRPr="0016271C">
        <w:rPr>
          <w:rFonts w:ascii="Arial" w:hAnsi="Arial" w:cs="Arial"/>
        </w:rPr>
        <w:t>Lid 2</w:t>
      </w:r>
    </w:p>
    <w:p w14:paraId="2D8D4D52" w14:textId="77777777" w:rsidR="00930C38" w:rsidRPr="0016271C" w:rsidRDefault="00930C38" w:rsidP="0016271C">
      <w:pPr>
        <w:spacing w:after="0" w:line="240" w:lineRule="auto"/>
        <w:rPr>
          <w:rFonts w:ascii="Arial" w:hAnsi="Arial" w:cs="Arial"/>
        </w:rPr>
      </w:pPr>
      <w:r w:rsidRPr="0016271C">
        <w:rPr>
          <w:rFonts w:ascii="Arial" w:hAnsi="Arial" w:cs="Arial"/>
        </w:rPr>
        <w:t xml:space="preserve">Het salaris wordt gebaseerd op de gemiddelde arbeidsduur per week en uitbetaald per maand. </w:t>
      </w:r>
    </w:p>
    <w:p w14:paraId="20DC03C1" w14:textId="77777777" w:rsidR="00930C38" w:rsidRPr="0016271C" w:rsidRDefault="00930C38" w:rsidP="0016271C">
      <w:pPr>
        <w:spacing w:after="0" w:line="240" w:lineRule="auto"/>
        <w:rPr>
          <w:rFonts w:ascii="Arial" w:hAnsi="Arial" w:cs="Arial"/>
        </w:rPr>
      </w:pPr>
    </w:p>
    <w:p w14:paraId="3388C919" w14:textId="77777777" w:rsidR="00930C38" w:rsidRPr="0016271C" w:rsidRDefault="00930C38" w:rsidP="0016271C">
      <w:pPr>
        <w:spacing w:after="0" w:line="240" w:lineRule="auto"/>
        <w:rPr>
          <w:rFonts w:ascii="Arial" w:hAnsi="Arial" w:cs="Arial"/>
        </w:rPr>
      </w:pPr>
      <w:r w:rsidRPr="0016271C">
        <w:rPr>
          <w:rFonts w:ascii="Arial" w:hAnsi="Arial" w:cs="Arial"/>
        </w:rPr>
        <w:t>Lid 3</w:t>
      </w:r>
    </w:p>
    <w:p w14:paraId="21979096" w14:textId="77777777" w:rsidR="00930C38" w:rsidRPr="0016271C" w:rsidRDefault="00930C38" w:rsidP="0016271C">
      <w:pPr>
        <w:spacing w:after="0" w:line="240" w:lineRule="auto"/>
        <w:rPr>
          <w:rFonts w:ascii="Arial" w:hAnsi="Arial" w:cs="Arial"/>
        </w:rPr>
      </w:pPr>
      <w:r w:rsidRPr="0016271C">
        <w:rPr>
          <w:rFonts w:ascii="Arial" w:hAnsi="Arial" w:cs="Arial"/>
        </w:rPr>
        <w:t>Wanneer het salaris of een salaristoelage moet worden berekend over een gedeelte van een kalendermaand, wordt het bedrag per dag vastgesteld door het maandbedrag te delen door het aantal kalenderdagen per maand.</w:t>
      </w:r>
    </w:p>
    <w:p w14:paraId="4E928F6D" w14:textId="77777777" w:rsidR="00930C38" w:rsidRPr="0016271C" w:rsidRDefault="00930C38" w:rsidP="0016271C">
      <w:pPr>
        <w:spacing w:after="0" w:line="240" w:lineRule="auto"/>
        <w:rPr>
          <w:rFonts w:ascii="Arial" w:hAnsi="Arial" w:cs="Arial"/>
        </w:rPr>
      </w:pPr>
    </w:p>
    <w:p w14:paraId="679526A1" w14:textId="77777777" w:rsidR="00930C38" w:rsidRPr="0016271C" w:rsidRDefault="00930C38" w:rsidP="0016271C">
      <w:pPr>
        <w:spacing w:after="0" w:line="240" w:lineRule="auto"/>
        <w:rPr>
          <w:rFonts w:ascii="Arial" w:hAnsi="Arial" w:cs="Arial"/>
        </w:rPr>
      </w:pPr>
      <w:r w:rsidRPr="0016271C">
        <w:rPr>
          <w:rFonts w:ascii="Arial" w:hAnsi="Arial" w:cs="Arial"/>
        </w:rPr>
        <w:t>Lid 4</w:t>
      </w:r>
    </w:p>
    <w:p w14:paraId="455070B0" w14:textId="3FE44794" w:rsidR="00930C38" w:rsidRPr="0016271C" w:rsidRDefault="00930C38" w:rsidP="0016271C">
      <w:pPr>
        <w:spacing w:after="0" w:line="240" w:lineRule="auto"/>
        <w:rPr>
          <w:rFonts w:ascii="Arial" w:hAnsi="Arial" w:cs="Arial"/>
        </w:rPr>
      </w:pPr>
      <w:r w:rsidRPr="0016271C">
        <w:rPr>
          <w:rFonts w:ascii="Arial" w:hAnsi="Arial" w:cs="Arial"/>
        </w:rPr>
        <w:t>Het recht op salaris eindigt in geval van ontslag met ingang van de dag waarop het einde van het dienstverband  ingaat</w:t>
      </w:r>
      <w:r w:rsidR="00B90C4F" w:rsidRPr="0016271C">
        <w:rPr>
          <w:rFonts w:ascii="Arial" w:hAnsi="Arial" w:cs="Arial"/>
        </w:rPr>
        <w:t>.</w:t>
      </w:r>
      <w:r w:rsidRPr="0016271C">
        <w:rPr>
          <w:rFonts w:ascii="Arial" w:hAnsi="Arial" w:cs="Arial"/>
        </w:rPr>
        <w:t xml:space="preserve"> </w:t>
      </w:r>
    </w:p>
    <w:p w14:paraId="0BCAEB62" w14:textId="77777777" w:rsidR="0016271C" w:rsidRDefault="0016271C" w:rsidP="0016271C">
      <w:pPr>
        <w:spacing w:after="0" w:line="240" w:lineRule="auto"/>
        <w:rPr>
          <w:rFonts w:ascii="Arial" w:hAnsi="Arial" w:cs="Arial"/>
          <w:b/>
          <w:i/>
        </w:rPr>
      </w:pPr>
    </w:p>
    <w:p w14:paraId="39FFF325" w14:textId="7D938B84" w:rsidR="00930C38" w:rsidRPr="0016271C" w:rsidRDefault="00930C38" w:rsidP="0016271C">
      <w:pPr>
        <w:pStyle w:val="Boek1"/>
      </w:pPr>
      <w:bookmarkStart w:id="1" w:name="_Toc18047209"/>
      <w:r w:rsidRPr="0016271C">
        <w:t>Salaris</w:t>
      </w:r>
      <w:bookmarkEnd w:id="1"/>
    </w:p>
    <w:p w14:paraId="7635B973" w14:textId="77777777" w:rsidR="00930C38" w:rsidRPr="0016271C" w:rsidRDefault="00930C38" w:rsidP="0016271C">
      <w:pPr>
        <w:spacing w:after="0" w:line="240" w:lineRule="auto"/>
        <w:rPr>
          <w:rFonts w:ascii="Arial" w:hAnsi="Arial" w:cs="Arial"/>
          <w:b/>
        </w:rPr>
      </w:pPr>
      <w:r w:rsidRPr="0016271C">
        <w:rPr>
          <w:rFonts w:ascii="Arial" w:hAnsi="Arial" w:cs="Arial"/>
          <w:b/>
        </w:rPr>
        <w:t>Artikel 4</w:t>
      </w:r>
      <w:r w:rsidRPr="0016271C">
        <w:rPr>
          <w:rFonts w:ascii="Arial" w:hAnsi="Arial" w:cs="Arial"/>
          <w:b/>
        </w:rPr>
        <w:tab/>
        <w:t>Vaststelling salaris</w:t>
      </w:r>
    </w:p>
    <w:p w14:paraId="723A645C" w14:textId="231C5A44" w:rsidR="00930C38" w:rsidRPr="0016271C" w:rsidRDefault="00930C38" w:rsidP="0016271C">
      <w:pPr>
        <w:spacing w:after="0" w:line="240" w:lineRule="auto"/>
        <w:rPr>
          <w:rFonts w:ascii="Arial" w:hAnsi="Arial" w:cs="Arial"/>
        </w:rPr>
      </w:pPr>
      <w:r w:rsidRPr="0016271C">
        <w:rPr>
          <w:rFonts w:ascii="Arial" w:hAnsi="Arial" w:cs="Arial"/>
        </w:rPr>
        <w:t>In aanvulling op het gestelde in artikel 3:</w:t>
      </w:r>
      <w:r w:rsidR="004B2338">
        <w:rPr>
          <w:rFonts w:ascii="Arial" w:hAnsi="Arial" w:cs="Arial"/>
        </w:rPr>
        <w:t>3</w:t>
      </w:r>
      <w:r w:rsidR="00B90C4F" w:rsidRPr="0016271C">
        <w:rPr>
          <w:rFonts w:ascii="Arial" w:hAnsi="Arial" w:cs="Arial"/>
        </w:rPr>
        <w:t xml:space="preserve"> van de CAO gemeenten </w:t>
      </w:r>
      <w:r w:rsidRPr="0016271C">
        <w:rPr>
          <w:rFonts w:ascii="Arial" w:hAnsi="Arial" w:cs="Arial"/>
        </w:rPr>
        <w:t>geldt een aanloopschaal voor de medewerker die nog niet voldoet aan de in zijn functiebeschrijving opgenomen functie-eisen.</w:t>
      </w:r>
    </w:p>
    <w:p w14:paraId="45291169" w14:textId="77777777" w:rsidR="00930C38" w:rsidRPr="0016271C" w:rsidRDefault="00930C38" w:rsidP="0016271C">
      <w:pPr>
        <w:spacing w:after="0" w:line="240" w:lineRule="auto"/>
        <w:rPr>
          <w:rFonts w:ascii="Arial" w:hAnsi="Arial" w:cs="Arial"/>
          <w:b/>
        </w:rPr>
      </w:pPr>
    </w:p>
    <w:p w14:paraId="538DC9E0" w14:textId="77777777" w:rsidR="00930C38" w:rsidRPr="0016271C" w:rsidRDefault="00930C38" w:rsidP="0016271C">
      <w:pPr>
        <w:spacing w:after="0" w:line="240" w:lineRule="auto"/>
        <w:rPr>
          <w:rFonts w:ascii="Arial" w:hAnsi="Arial" w:cs="Arial"/>
          <w:b/>
        </w:rPr>
      </w:pPr>
      <w:r w:rsidRPr="0016271C">
        <w:rPr>
          <w:rFonts w:ascii="Arial" w:hAnsi="Arial" w:cs="Arial"/>
          <w:b/>
        </w:rPr>
        <w:t xml:space="preserve">Artikel 5 </w:t>
      </w:r>
      <w:r w:rsidRPr="0016271C">
        <w:rPr>
          <w:rFonts w:ascii="Arial" w:hAnsi="Arial" w:cs="Arial"/>
          <w:b/>
        </w:rPr>
        <w:tab/>
        <w:t>Salarisverhoging</w:t>
      </w:r>
    </w:p>
    <w:p w14:paraId="01868353" w14:textId="7E55CFDA" w:rsidR="00930C38" w:rsidRPr="0016271C" w:rsidRDefault="00930C38" w:rsidP="0016271C">
      <w:pPr>
        <w:spacing w:after="0" w:line="240" w:lineRule="auto"/>
        <w:rPr>
          <w:rFonts w:ascii="Arial" w:hAnsi="Arial" w:cs="Arial"/>
        </w:rPr>
      </w:pPr>
      <w:r w:rsidRPr="0016271C">
        <w:rPr>
          <w:rFonts w:ascii="Arial" w:hAnsi="Arial" w:cs="Arial"/>
        </w:rPr>
        <w:t>In aanvulling op het gestelde in artikel 3:</w:t>
      </w:r>
      <w:r w:rsidR="004B2338">
        <w:rPr>
          <w:rFonts w:ascii="Arial" w:hAnsi="Arial" w:cs="Arial"/>
        </w:rPr>
        <w:t>4</w:t>
      </w:r>
      <w:r w:rsidR="00B90C4F" w:rsidRPr="0016271C">
        <w:rPr>
          <w:rFonts w:ascii="Arial" w:hAnsi="Arial" w:cs="Arial"/>
        </w:rPr>
        <w:t xml:space="preserve"> CAO gemeenten </w:t>
      </w:r>
      <w:r w:rsidRPr="0016271C">
        <w:rPr>
          <w:rFonts w:ascii="Arial" w:hAnsi="Arial" w:cs="Arial"/>
        </w:rPr>
        <w:t xml:space="preserve"> geldt ten aanzien van het toekennen van een salarisverhoging het volgende:</w:t>
      </w:r>
    </w:p>
    <w:p w14:paraId="2068BEAD" w14:textId="77777777" w:rsidR="00930C38" w:rsidRPr="0016271C" w:rsidRDefault="00930C38" w:rsidP="0016271C">
      <w:pPr>
        <w:spacing w:after="0" w:line="240" w:lineRule="auto"/>
        <w:rPr>
          <w:rFonts w:ascii="Arial" w:hAnsi="Arial" w:cs="Arial"/>
        </w:rPr>
      </w:pPr>
    </w:p>
    <w:p w14:paraId="6D67BD2D" w14:textId="77777777" w:rsidR="00930C38" w:rsidRPr="0016271C" w:rsidRDefault="00930C38" w:rsidP="0016271C">
      <w:pPr>
        <w:spacing w:after="0" w:line="240" w:lineRule="auto"/>
        <w:rPr>
          <w:rFonts w:ascii="Arial" w:hAnsi="Arial" w:cs="Arial"/>
        </w:rPr>
      </w:pPr>
      <w:r w:rsidRPr="0016271C">
        <w:rPr>
          <w:rFonts w:ascii="Arial" w:hAnsi="Arial" w:cs="Arial"/>
        </w:rPr>
        <w:t>Lid 1</w:t>
      </w:r>
    </w:p>
    <w:p w14:paraId="3FD153E2" w14:textId="4BB521A8" w:rsidR="00930C38" w:rsidRPr="0016271C" w:rsidRDefault="00930C38" w:rsidP="0016271C">
      <w:pPr>
        <w:spacing w:after="0" w:line="240" w:lineRule="auto"/>
        <w:rPr>
          <w:rFonts w:ascii="Arial" w:hAnsi="Arial" w:cs="Arial"/>
        </w:rPr>
      </w:pPr>
      <w:r w:rsidRPr="0016271C">
        <w:rPr>
          <w:rFonts w:ascii="Arial" w:hAnsi="Arial" w:cs="Arial"/>
        </w:rPr>
        <w:t xml:space="preserve">Het salaris van de </w:t>
      </w:r>
      <w:r w:rsidR="00B90C4F" w:rsidRPr="0016271C">
        <w:rPr>
          <w:rFonts w:ascii="Arial" w:hAnsi="Arial" w:cs="Arial"/>
        </w:rPr>
        <w:t>werknemer</w:t>
      </w:r>
      <w:r w:rsidRPr="0016271C">
        <w:rPr>
          <w:rFonts w:ascii="Arial" w:hAnsi="Arial" w:cs="Arial"/>
        </w:rPr>
        <w:t xml:space="preserve"> die in aanmerking komt voor een periodieke verhoging op grond van </w:t>
      </w:r>
      <w:r w:rsidR="00B90C4F" w:rsidRPr="0016271C">
        <w:rPr>
          <w:rFonts w:ascii="Arial" w:hAnsi="Arial" w:cs="Arial"/>
        </w:rPr>
        <w:t xml:space="preserve">beleid </w:t>
      </w:r>
      <w:r w:rsidRPr="0016271C">
        <w:rPr>
          <w:rFonts w:ascii="Arial" w:hAnsi="Arial" w:cs="Arial"/>
        </w:rPr>
        <w:t>personeelsgesprekken  wordt binnen de voor hem geldende salarisschaal periodiek verhoogd tot het naast hogere bedrag.</w:t>
      </w:r>
    </w:p>
    <w:p w14:paraId="5C8BCFF4" w14:textId="77777777" w:rsidR="00930C38" w:rsidRPr="0016271C" w:rsidRDefault="00930C38" w:rsidP="0016271C">
      <w:pPr>
        <w:spacing w:after="0" w:line="240" w:lineRule="auto"/>
        <w:rPr>
          <w:rFonts w:ascii="Arial" w:hAnsi="Arial" w:cs="Arial"/>
        </w:rPr>
      </w:pPr>
    </w:p>
    <w:p w14:paraId="270ACAF7" w14:textId="77777777" w:rsidR="00930C38" w:rsidRPr="0016271C" w:rsidRDefault="00930C38" w:rsidP="0016271C">
      <w:pPr>
        <w:spacing w:after="0" w:line="240" w:lineRule="auto"/>
        <w:rPr>
          <w:rFonts w:ascii="Arial" w:hAnsi="Arial" w:cs="Arial"/>
        </w:rPr>
      </w:pPr>
      <w:r w:rsidRPr="0016271C">
        <w:rPr>
          <w:rFonts w:ascii="Arial" w:hAnsi="Arial" w:cs="Arial"/>
        </w:rPr>
        <w:t>Lid 2</w:t>
      </w:r>
    </w:p>
    <w:p w14:paraId="641935D4" w14:textId="5817666F" w:rsidR="00930C38" w:rsidRPr="0016271C" w:rsidRDefault="00930C38" w:rsidP="0016271C">
      <w:pPr>
        <w:spacing w:line="240" w:lineRule="auto"/>
        <w:rPr>
          <w:rFonts w:ascii="Arial" w:hAnsi="Arial" w:cs="Arial"/>
        </w:rPr>
      </w:pPr>
      <w:r w:rsidRPr="0016271C">
        <w:rPr>
          <w:rFonts w:ascii="Arial" w:hAnsi="Arial" w:cs="Arial"/>
        </w:rPr>
        <w:t>Om voor een periodieke verhoging in aanmerking te komen dient er sprake te zijn van een dienstverband van minimaal 4 maanden en één dag op het moment van toekenning van de periodieke verhoging.</w:t>
      </w:r>
    </w:p>
    <w:p w14:paraId="59C27AB8" w14:textId="77777777" w:rsidR="00930C38" w:rsidRPr="0016271C" w:rsidRDefault="00930C38" w:rsidP="0016271C">
      <w:pPr>
        <w:spacing w:after="0" w:line="240" w:lineRule="auto"/>
        <w:rPr>
          <w:rFonts w:ascii="Arial" w:hAnsi="Arial" w:cs="Arial"/>
          <w:b/>
        </w:rPr>
      </w:pPr>
      <w:r w:rsidRPr="0016271C">
        <w:rPr>
          <w:rFonts w:ascii="Arial" w:hAnsi="Arial" w:cs="Arial"/>
          <w:b/>
        </w:rPr>
        <w:t xml:space="preserve">Artikel 6 </w:t>
      </w:r>
      <w:r w:rsidRPr="0016271C">
        <w:rPr>
          <w:rFonts w:ascii="Arial" w:hAnsi="Arial" w:cs="Arial"/>
          <w:b/>
        </w:rPr>
        <w:tab/>
        <w:t>Inpassing in hogere schaal</w:t>
      </w:r>
    </w:p>
    <w:p w14:paraId="0F1794ED" w14:textId="14C1994D" w:rsidR="00930C38" w:rsidRPr="0016271C" w:rsidRDefault="00930C38" w:rsidP="0016271C">
      <w:pPr>
        <w:spacing w:after="0" w:line="240" w:lineRule="auto"/>
        <w:rPr>
          <w:rFonts w:ascii="Arial" w:hAnsi="Arial" w:cs="Arial"/>
        </w:rPr>
      </w:pPr>
      <w:r w:rsidRPr="0016271C">
        <w:rPr>
          <w:rFonts w:ascii="Arial" w:hAnsi="Arial" w:cs="Arial"/>
        </w:rPr>
        <w:t>In aanvulling op het gestelde in artikel 3:</w:t>
      </w:r>
      <w:r w:rsidR="00B90C4F" w:rsidRPr="0016271C">
        <w:rPr>
          <w:rFonts w:ascii="Arial" w:hAnsi="Arial" w:cs="Arial"/>
        </w:rPr>
        <w:t>7 van de CAO gemeenten</w:t>
      </w:r>
      <w:r w:rsidRPr="0016271C">
        <w:rPr>
          <w:rFonts w:ascii="Arial" w:hAnsi="Arial" w:cs="Arial"/>
        </w:rPr>
        <w:t xml:space="preserve"> geldt ten aanzien van de inpassing in een hogere schaal het volgende:</w:t>
      </w:r>
    </w:p>
    <w:p w14:paraId="16B90D56" w14:textId="77777777" w:rsidR="00930C38" w:rsidRPr="0016271C" w:rsidRDefault="00930C38" w:rsidP="0016271C">
      <w:pPr>
        <w:spacing w:after="0" w:line="240" w:lineRule="auto"/>
        <w:rPr>
          <w:rFonts w:ascii="Arial" w:hAnsi="Arial" w:cs="Arial"/>
        </w:rPr>
      </w:pPr>
    </w:p>
    <w:p w14:paraId="5441496C" w14:textId="77777777" w:rsidR="00930C38" w:rsidRPr="0016271C" w:rsidRDefault="00930C38" w:rsidP="0016271C">
      <w:pPr>
        <w:spacing w:after="0" w:line="240" w:lineRule="auto"/>
        <w:rPr>
          <w:rFonts w:ascii="Arial" w:hAnsi="Arial" w:cs="Arial"/>
        </w:rPr>
      </w:pPr>
      <w:r w:rsidRPr="0016271C">
        <w:rPr>
          <w:rFonts w:ascii="Arial" w:hAnsi="Arial" w:cs="Arial"/>
        </w:rPr>
        <w:t>Lid 1</w:t>
      </w:r>
    </w:p>
    <w:p w14:paraId="67AAA260" w14:textId="3D13E72A" w:rsidR="00930C38" w:rsidRPr="0016271C" w:rsidRDefault="00930C38" w:rsidP="0016271C">
      <w:pPr>
        <w:spacing w:after="0" w:line="240" w:lineRule="auto"/>
        <w:rPr>
          <w:rFonts w:ascii="Arial" w:hAnsi="Arial" w:cs="Arial"/>
        </w:rPr>
      </w:pPr>
      <w:r w:rsidRPr="0016271C">
        <w:rPr>
          <w:rFonts w:ascii="Arial" w:hAnsi="Arial" w:cs="Arial"/>
        </w:rPr>
        <w:t xml:space="preserve">Wanneer voor de medewerker een salarisschaal gaat gelden met een hoger maximumsalaris, wordt het salaris in de nieuwe schaal vastgesteld op een bedrag, gelegen onmiddellijk boven het salaris, dat de medewerker in de oude schaal zou hebben genoten. Indien deze bevordering tegelijkertijd plaatsvindt met een periodieke verhoging vindt eerst de </w:t>
      </w:r>
      <w:r w:rsidR="005D0FF6" w:rsidRPr="0016271C">
        <w:rPr>
          <w:rFonts w:ascii="Arial" w:hAnsi="Arial" w:cs="Arial"/>
        </w:rPr>
        <w:t>inschaling vanwege de bevordering</w:t>
      </w:r>
      <w:r w:rsidR="004B2338">
        <w:rPr>
          <w:rFonts w:ascii="Arial" w:hAnsi="Arial" w:cs="Arial"/>
        </w:rPr>
        <w:t xml:space="preserve"> </w:t>
      </w:r>
      <w:r w:rsidRPr="0016271C">
        <w:rPr>
          <w:rFonts w:ascii="Arial" w:hAnsi="Arial" w:cs="Arial"/>
        </w:rPr>
        <w:t xml:space="preserve">plaats en vervolgens de </w:t>
      </w:r>
      <w:r w:rsidR="005D0FF6" w:rsidRPr="0016271C">
        <w:rPr>
          <w:rFonts w:ascii="Arial" w:hAnsi="Arial" w:cs="Arial"/>
        </w:rPr>
        <w:t xml:space="preserve">periodiek </w:t>
      </w:r>
      <w:r w:rsidRPr="0016271C">
        <w:rPr>
          <w:rFonts w:ascii="Arial" w:hAnsi="Arial" w:cs="Arial"/>
        </w:rPr>
        <w:t>.</w:t>
      </w:r>
    </w:p>
    <w:p w14:paraId="18243D88" w14:textId="77777777" w:rsidR="00930C38" w:rsidRPr="0016271C" w:rsidRDefault="00930C38" w:rsidP="0016271C">
      <w:pPr>
        <w:spacing w:after="0" w:line="240" w:lineRule="auto"/>
        <w:rPr>
          <w:rFonts w:ascii="Arial" w:hAnsi="Arial" w:cs="Arial"/>
        </w:rPr>
      </w:pPr>
    </w:p>
    <w:p w14:paraId="41593929" w14:textId="77777777" w:rsidR="00930C38" w:rsidRPr="0016271C" w:rsidRDefault="00930C38" w:rsidP="0016271C">
      <w:pPr>
        <w:spacing w:after="0" w:line="240" w:lineRule="auto"/>
        <w:rPr>
          <w:rFonts w:ascii="Arial" w:hAnsi="Arial" w:cs="Arial"/>
        </w:rPr>
      </w:pPr>
      <w:r w:rsidRPr="0016271C">
        <w:rPr>
          <w:rFonts w:ascii="Arial" w:hAnsi="Arial" w:cs="Arial"/>
        </w:rPr>
        <w:t>Lid 2</w:t>
      </w:r>
    </w:p>
    <w:p w14:paraId="16F2C0EC" w14:textId="77777777" w:rsidR="00930C38" w:rsidRPr="0016271C" w:rsidRDefault="00930C38" w:rsidP="0016271C">
      <w:pPr>
        <w:spacing w:after="0" w:line="240" w:lineRule="auto"/>
        <w:rPr>
          <w:rFonts w:ascii="Arial" w:hAnsi="Arial" w:cs="Arial"/>
        </w:rPr>
      </w:pPr>
      <w:r w:rsidRPr="0016271C">
        <w:rPr>
          <w:rFonts w:ascii="Arial" w:hAnsi="Arial" w:cs="Arial"/>
        </w:rPr>
        <w:t>Indien bij toepassing van het eerste lid van dit artikel het verschil tussen het oude salaris en het salaris in de nieuwe schaal minder dan 75% bedraagt van het verschil tussen het bedrag dat de medewerker laatstelijk genoot en het naast hogere bedrag in de oude schaal dan volgt een extra periodieke verhoging.</w:t>
      </w:r>
    </w:p>
    <w:p w14:paraId="1EC2443E" w14:textId="77777777" w:rsidR="00930C38" w:rsidRPr="0016271C" w:rsidRDefault="00930C38" w:rsidP="0016271C">
      <w:pPr>
        <w:spacing w:after="0" w:line="240" w:lineRule="auto"/>
        <w:rPr>
          <w:rFonts w:ascii="Arial" w:hAnsi="Arial" w:cs="Arial"/>
        </w:rPr>
      </w:pPr>
      <w:r w:rsidRPr="0016271C">
        <w:rPr>
          <w:rFonts w:ascii="Arial" w:hAnsi="Arial" w:cs="Arial"/>
        </w:rPr>
        <w:lastRenderedPageBreak/>
        <w:t>Lid 3</w:t>
      </w:r>
    </w:p>
    <w:p w14:paraId="1DC0C209" w14:textId="77777777" w:rsidR="00930C38" w:rsidRPr="0016271C" w:rsidRDefault="00930C38" w:rsidP="0016271C">
      <w:pPr>
        <w:spacing w:after="0" w:line="240" w:lineRule="auto"/>
        <w:rPr>
          <w:rFonts w:ascii="Arial" w:hAnsi="Arial" w:cs="Arial"/>
        </w:rPr>
      </w:pPr>
      <w:r w:rsidRPr="0016271C">
        <w:rPr>
          <w:rFonts w:ascii="Arial" w:hAnsi="Arial" w:cs="Arial"/>
        </w:rPr>
        <w:t xml:space="preserve">Wanneer de in het tweede lid benoemde vergelijkingssystematiek niet mogelijk is omdat de medewerker het maximum van de salarisschaal behorende bij zijn oude functie reeds had bereikt, dient te worden vergeleken met het verschil tussen het bedrag behorende bij periodiek 10 en 11 in de oude schaal. </w:t>
      </w:r>
    </w:p>
    <w:p w14:paraId="06E0A000" w14:textId="77777777" w:rsidR="00930C38" w:rsidRPr="0016271C" w:rsidRDefault="00930C38" w:rsidP="0016271C">
      <w:pPr>
        <w:spacing w:after="0" w:line="240" w:lineRule="auto"/>
        <w:rPr>
          <w:rFonts w:ascii="Arial" w:hAnsi="Arial" w:cs="Arial"/>
          <w:b/>
        </w:rPr>
      </w:pPr>
    </w:p>
    <w:p w14:paraId="7266D379" w14:textId="77777777" w:rsidR="00930C38" w:rsidRPr="0016271C" w:rsidRDefault="00930C38" w:rsidP="0016271C">
      <w:pPr>
        <w:spacing w:after="0" w:line="240" w:lineRule="auto"/>
        <w:rPr>
          <w:rFonts w:ascii="Arial" w:hAnsi="Arial" w:cs="Arial"/>
          <w:b/>
        </w:rPr>
      </w:pPr>
      <w:r w:rsidRPr="0016271C">
        <w:rPr>
          <w:rFonts w:ascii="Arial" w:hAnsi="Arial" w:cs="Arial"/>
          <w:b/>
        </w:rPr>
        <w:t xml:space="preserve">Artikel 7 </w:t>
      </w:r>
      <w:r w:rsidRPr="0016271C">
        <w:rPr>
          <w:rFonts w:ascii="Arial" w:hAnsi="Arial" w:cs="Arial"/>
          <w:b/>
        </w:rPr>
        <w:tab/>
        <w:t xml:space="preserve">Uitloopschaal </w:t>
      </w:r>
    </w:p>
    <w:p w14:paraId="6DCBC0FD" w14:textId="7616F1AC" w:rsidR="00930C38" w:rsidRPr="0016271C" w:rsidRDefault="00930C38" w:rsidP="0016271C">
      <w:pPr>
        <w:spacing w:line="240" w:lineRule="auto"/>
        <w:rPr>
          <w:rFonts w:ascii="Arial" w:hAnsi="Arial" w:cs="Arial"/>
        </w:rPr>
      </w:pPr>
      <w:r w:rsidRPr="0016271C">
        <w:rPr>
          <w:rFonts w:ascii="Arial" w:hAnsi="Arial" w:cs="Arial"/>
        </w:rPr>
        <w:t xml:space="preserve">Op basis van zwaarwegende redenen  </w:t>
      </w:r>
      <w:r w:rsidR="00B90C4F" w:rsidRPr="0016271C">
        <w:rPr>
          <w:rFonts w:ascii="Arial" w:hAnsi="Arial" w:cs="Arial"/>
        </w:rPr>
        <w:t>kan de werkgever</w:t>
      </w:r>
      <w:r w:rsidRPr="0016271C">
        <w:rPr>
          <w:rFonts w:ascii="Arial" w:hAnsi="Arial" w:cs="Arial"/>
        </w:rPr>
        <w:t xml:space="preserve"> een uitloopschaal toekennen.</w:t>
      </w:r>
    </w:p>
    <w:p w14:paraId="6CFA6CCC" w14:textId="2329F40C" w:rsidR="00930C38" w:rsidRPr="0016271C" w:rsidRDefault="00930C38" w:rsidP="0016271C">
      <w:pPr>
        <w:pStyle w:val="Boek1"/>
      </w:pPr>
      <w:bookmarkStart w:id="2" w:name="_Toc18047210"/>
      <w:r w:rsidRPr="0016271C">
        <w:t>Salaristoelagen</w:t>
      </w:r>
      <w:bookmarkEnd w:id="2"/>
      <w:r w:rsidRPr="0016271C">
        <w:t xml:space="preserve"> </w:t>
      </w:r>
    </w:p>
    <w:p w14:paraId="6A751B4E" w14:textId="28F8F028" w:rsidR="00930C38" w:rsidRPr="0016271C" w:rsidRDefault="00930C38" w:rsidP="0016271C">
      <w:pPr>
        <w:spacing w:after="0" w:line="240" w:lineRule="auto"/>
        <w:rPr>
          <w:rFonts w:ascii="Arial" w:hAnsi="Arial" w:cs="Arial"/>
          <w:b/>
        </w:rPr>
      </w:pPr>
      <w:r w:rsidRPr="0016271C">
        <w:rPr>
          <w:rFonts w:ascii="Arial" w:hAnsi="Arial" w:cs="Arial"/>
          <w:b/>
        </w:rPr>
        <w:t xml:space="preserve">Artikel </w:t>
      </w:r>
      <w:r w:rsidR="00896CC9" w:rsidRPr="0016271C">
        <w:rPr>
          <w:rFonts w:ascii="Arial" w:hAnsi="Arial" w:cs="Arial"/>
          <w:b/>
        </w:rPr>
        <w:t>8</w:t>
      </w:r>
      <w:r w:rsidRPr="0016271C">
        <w:rPr>
          <w:rFonts w:ascii="Arial" w:hAnsi="Arial" w:cs="Arial"/>
          <w:b/>
        </w:rPr>
        <w:tab/>
        <w:t xml:space="preserve">Waarnemingstoelage  </w:t>
      </w:r>
    </w:p>
    <w:p w14:paraId="4B153A15" w14:textId="47E7DE2B" w:rsidR="00930C38" w:rsidRPr="0016271C" w:rsidRDefault="00930C38" w:rsidP="0016271C">
      <w:pPr>
        <w:spacing w:after="0" w:line="240" w:lineRule="auto"/>
        <w:rPr>
          <w:rFonts w:ascii="Arial" w:hAnsi="Arial" w:cs="Arial"/>
          <w:b/>
        </w:rPr>
      </w:pPr>
      <w:r w:rsidRPr="0016271C">
        <w:rPr>
          <w:rFonts w:ascii="Arial" w:hAnsi="Arial" w:cs="Arial"/>
        </w:rPr>
        <w:t xml:space="preserve">In aanvulling op het gestelde in artikel </w:t>
      </w:r>
      <w:r w:rsidR="00B90C4F" w:rsidRPr="0016271C">
        <w:rPr>
          <w:rFonts w:ascii="Arial" w:hAnsi="Arial" w:cs="Arial"/>
        </w:rPr>
        <w:t>3.1</w:t>
      </w:r>
      <w:r w:rsidR="004B2338">
        <w:rPr>
          <w:rFonts w:ascii="Arial" w:hAnsi="Arial" w:cs="Arial"/>
        </w:rPr>
        <w:t>0</w:t>
      </w:r>
      <w:r w:rsidR="00B90C4F" w:rsidRPr="0016271C">
        <w:rPr>
          <w:rFonts w:ascii="Arial" w:hAnsi="Arial" w:cs="Arial"/>
        </w:rPr>
        <w:t xml:space="preserve"> CAO gemeenten</w:t>
      </w:r>
      <w:r w:rsidRPr="0016271C">
        <w:rPr>
          <w:rFonts w:ascii="Arial" w:hAnsi="Arial" w:cs="Arial"/>
        </w:rPr>
        <w:t xml:space="preserve"> geldt ten aanzien van het toekennen van een waarnemingstoelage het volgende:</w:t>
      </w:r>
    </w:p>
    <w:p w14:paraId="08621DE9" w14:textId="77777777" w:rsidR="00930C38" w:rsidRPr="0016271C" w:rsidRDefault="00930C38" w:rsidP="0016271C">
      <w:pPr>
        <w:spacing w:after="0" w:line="240" w:lineRule="auto"/>
        <w:rPr>
          <w:rFonts w:ascii="Arial" w:hAnsi="Arial" w:cs="Arial"/>
        </w:rPr>
      </w:pPr>
    </w:p>
    <w:p w14:paraId="33EA85F2" w14:textId="4DD7F8E0" w:rsidR="00930C38" w:rsidRPr="0016271C" w:rsidRDefault="00930C38" w:rsidP="0016271C">
      <w:pPr>
        <w:spacing w:after="0" w:line="240" w:lineRule="auto"/>
        <w:rPr>
          <w:rFonts w:ascii="Arial" w:hAnsi="Arial" w:cs="Arial"/>
        </w:rPr>
      </w:pPr>
      <w:r w:rsidRPr="0016271C">
        <w:rPr>
          <w:rFonts w:ascii="Arial" w:hAnsi="Arial" w:cs="Arial"/>
        </w:rPr>
        <w:t>Voor het bepalen van de hoogte van de waarnemingstoelage</w:t>
      </w:r>
      <w:r w:rsidR="00B90C4F" w:rsidRPr="0016271C">
        <w:rPr>
          <w:rFonts w:ascii="Arial" w:hAnsi="Arial" w:cs="Arial"/>
        </w:rPr>
        <w:t xml:space="preserve"> bij gedeeltelijke waarneming</w:t>
      </w:r>
      <w:r w:rsidRPr="0016271C">
        <w:rPr>
          <w:rFonts w:ascii="Arial" w:hAnsi="Arial" w:cs="Arial"/>
        </w:rPr>
        <w:t xml:space="preserve"> geldt de inpassingsregels conform het bepaalde van artikel 6 van deze regeling.</w:t>
      </w:r>
    </w:p>
    <w:p w14:paraId="3B02F083" w14:textId="77777777" w:rsidR="0016271C" w:rsidRDefault="0016271C" w:rsidP="0016271C">
      <w:pPr>
        <w:spacing w:after="0" w:line="240" w:lineRule="auto"/>
        <w:rPr>
          <w:rFonts w:ascii="Arial" w:hAnsi="Arial" w:cs="Arial"/>
          <w:b/>
        </w:rPr>
      </w:pPr>
    </w:p>
    <w:p w14:paraId="7A2C1C27" w14:textId="77777777" w:rsidR="00AC0BE5" w:rsidRDefault="00930C38" w:rsidP="0016271C">
      <w:pPr>
        <w:spacing w:after="0" w:line="240" w:lineRule="auto"/>
        <w:rPr>
          <w:rFonts w:ascii="Arial" w:hAnsi="Arial" w:cs="Arial"/>
          <w:b/>
        </w:rPr>
      </w:pPr>
      <w:r w:rsidRPr="0016271C">
        <w:rPr>
          <w:rFonts w:ascii="Arial" w:hAnsi="Arial" w:cs="Arial"/>
          <w:b/>
        </w:rPr>
        <w:t xml:space="preserve">Artikel </w:t>
      </w:r>
      <w:r w:rsidR="00896CC9" w:rsidRPr="0016271C">
        <w:rPr>
          <w:rFonts w:ascii="Arial" w:hAnsi="Arial" w:cs="Arial"/>
          <w:b/>
        </w:rPr>
        <w:t>9</w:t>
      </w:r>
      <w:r w:rsidRPr="0016271C">
        <w:rPr>
          <w:rFonts w:ascii="Arial" w:hAnsi="Arial" w:cs="Arial"/>
          <w:b/>
        </w:rPr>
        <w:t xml:space="preserve"> </w:t>
      </w:r>
      <w:r w:rsidRPr="0016271C">
        <w:rPr>
          <w:rFonts w:ascii="Arial" w:hAnsi="Arial" w:cs="Arial"/>
          <w:b/>
        </w:rPr>
        <w:tab/>
      </w:r>
      <w:r w:rsidR="00AC0BE5">
        <w:rPr>
          <w:rFonts w:ascii="Arial" w:hAnsi="Arial" w:cs="Arial"/>
          <w:b/>
        </w:rPr>
        <w:t>Arbeidsmarkttoelage</w:t>
      </w:r>
    </w:p>
    <w:p w14:paraId="1E7CA065" w14:textId="2624557D" w:rsidR="00AC0BE5" w:rsidRPr="00AC0BE5" w:rsidRDefault="00AC0BE5" w:rsidP="00AC0BE5">
      <w:pPr>
        <w:spacing w:line="240" w:lineRule="auto"/>
        <w:rPr>
          <w:rFonts w:ascii="Arial" w:hAnsi="Arial" w:cs="Arial"/>
        </w:rPr>
      </w:pPr>
      <w:r w:rsidRPr="00AC0BE5">
        <w:rPr>
          <w:rFonts w:ascii="Arial" w:hAnsi="Arial" w:cs="Arial"/>
        </w:rPr>
        <w:t xml:space="preserve">Wanneer op grond van artikel </w:t>
      </w:r>
      <w:r>
        <w:rPr>
          <w:rFonts w:ascii="Arial" w:hAnsi="Arial" w:cs="Arial"/>
        </w:rPr>
        <w:t>3.</w:t>
      </w:r>
      <w:r w:rsidR="004B2338">
        <w:rPr>
          <w:rFonts w:ascii="Arial" w:hAnsi="Arial" w:cs="Arial"/>
        </w:rPr>
        <w:t>9</w:t>
      </w:r>
      <w:r>
        <w:rPr>
          <w:rFonts w:ascii="Arial" w:hAnsi="Arial" w:cs="Arial"/>
        </w:rPr>
        <w:t xml:space="preserve"> CAO gemeenten de afdelingsmanager een arbeidsmarkttoelage wil toepassen, wordt vooraf </w:t>
      </w:r>
      <w:r w:rsidRPr="009B3131">
        <w:rPr>
          <w:rFonts w:ascii="Arial" w:hAnsi="Arial" w:cs="Arial"/>
        </w:rPr>
        <w:t>een arbeidsmarktra</w:t>
      </w:r>
      <w:r>
        <w:rPr>
          <w:rFonts w:ascii="Arial" w:hAnsi="Arial" w:cs="Arial"/>
        </w:rPr>
        <w:t xml:space="preserve">pportage opgemaakt waaruit </w:t>
      </w:r>
      <w:r w:rsidRPr="009B3131">
        <w:rPr>
          <w:rFonts w:ascii="Arial" w:hAnsi="Arial" w:cs="Arial"/>
        </w:rPr>
        <w:t>blijkt dat er ten aanzien van de betreffende functie sprake is van een krapte op de arbeidsmarkt. Met de Ondernemingsraad moet overeenstemming zijn bereikt over de aanwijzing van de functies.</w:t>
      </w:r>
    </w:p>
    <w:p w14:paraId="6C2F1047" w14:textId="77777777" w:rsidR="00AC0BE5" w:rsidRDefault="00AC0BE5" w:rsidP="0016271C">
      <w:pPr>
        <w:spacing w:after="0" w:line="240" w:lineRule="auto"/>
        <w:rPr>
          <w:rFonts w:ascii="Arial" w:hAnsi="Arial" w:cs="Arial"/>
          <w:b/>
        </w:rPr>
      </w:pPr>
    </w:p>
    <w:p w14:paraId="4721549A" w14:textId="69384BB3" w:rsidR="00930C38" w:rsidRPr="0016271C" w:rsidRDefault="00AC0BE5" w:rsidP="0016271C">
      <w:pPr>
        <w:spacing w:after="0" w:line="240" w:lineRule="auto"/>
        <w:rPr>
          <w:rFonts w:ascii="Arial" w:hAnsi="Arial" w:cs="Arial"/>
          <w:b/>
        </w:rPr>
      </w:pPr>
      <w:r>
        <w:rPr>
          <w:rFonts w:ascii="Arial" w:hAnsi="Arial" w:cs="Arial"/>
          <w:b/>
        </w:rPr>
        <w:t xml:space="preserve">Artikel 10 </w:t>
      </w:r>
      <w:r>
        <w:rPr>
          <w:rFonts w:ascii="Arial" w:hAnsi="Arial" w:cs="Arial"/>
          <w:b/>
        </w:rPr>
        <w:tab/>
      </w:r>
      <w:r w:rsidR="00930C38" w:rsidRPr="0016271C">
        <w:rPr>
          <w:rFonts w:ascii="Arial" w:hAnsi="Arial" w:cs="Arial"/>
          <w:b/>
        </w:rPr>
        <w:t xml:space="preserve">Inconveniëntentoelage </w:t>
      </w:r>
    </w:p>
    <w:p w14:paraId="64B780EB" w14:textId="77777777" w:rsidR="00AE5F8D" w:rsidRPr="0016271C" w:rsidRDefault="00930C38" w:rsidP="0016271C">
      <w:pPr>
        <w:spacing w:after="0" w:line="240" w:lineRule="auto"/>
        <w:ind w:left="705" w:hanging="705"/>
        <w:rPr>
          <w:rFonts w:ascii="Arial" w:hAnsi="Arial" w:cs="Arial"/>
        </w:rPr>
      </w:pPr>
      <w:r w:rsidRPr="0016271C">
        <w:rPr>
          <w:rFonts w:ascii="Arial" w:hAnsi="Arial" w:cs="Arial"/>
        </w:rPr>
        <w:t>Lid 1</w:t>
      </w:r>
      <w:r w:rsidR="00AE5F8D" w:rsidRPr="0016271C">
        <w:rPr>
          <w:rFonts w:ascii="Arial" w:hAnsi="Arial" w:cs="Arial"/>
        </w:rPr>
        <w:tab/>
      </w:r>
    </w:p>
    <w:p w14:paraId="6ED9A391" w14:textId="782A1EE4" w:rsidR="00930C38" w:rsidRPr="0016271C" w:rsidRDefault="00B90C4F" w:rsidP="0016271C">
      <w:pPr>
        <w:spacing w:after="0" w:line="240" w:lineRule="auto"/>
        <w:rPr>
          <w:rFonts w:ascii="Arial" w:hAnsi="Arial" w:cs="Arial"/>
        </w:rPr>
      </w:pPr>
      <w:r w:rsidRPr="0016271C">
        <w:rPr>
          <w:rFonts w:ascii="Arial" w:hAnsi="Arial" w:cs="Arial"/>
        </w:rPr>
        <w:t>De werkgever kan</w:t>
      </w:r>
      <w:r w:rsidR="00930C38" w:rsidRPr="0016271C">
        <w:rPr>
          <w:rFonts w:ascii="Arial" w:hAnsi="Arial" w:cs="Arial"/>
        </w:rPr>
        <w:t xml:space="preserve"> functies met een bepaald werkveld aanwijzen waarin  werkzaamheden worden verricht die naar aard of omstandigheden als zwaar en onaangenaam kunnen worden aangemerkt. Aan deze functiehouders wordt een tijdelijke toelage verstrekt. </w:t>
      </w:r>
    </w:p>
    <w:p w14:paraId="405F74C4" w14:textId="77777777" w:rsidR="00AC0BE5" w:rsidRDefault="00AC0BE5" w:rsidP="0016271C">
      <w:pPr>
        <w:spacing w:after="0" w:line="240" w:lineRule="auto"/>
        <w:ind w:left="705" w:hanging="705"/>
        <w:rPr>
          <w:rFonts w:ascii="Arial" w:hAnsi="Arial" w:cs="Arial"/>
        </w:rPr>
      </w:pPr>
    </w:p>
    <w:p w14:paraId="1AF13DF7" w14:textId="4DFB6506" w:rsidR="0016271C" w:rsidRDefault="00AE5F8D" w:rsidP="0016271C">
      <w:pPr>
        <w:spacing w:after="0" w:line="240" w:lineRule="auto"/>
        <w:ind w:left="705" w:hanging="705"/>
        <w:rPr>
          <w:rFonts w:ascii="Arial" w:hAnsi="Arial" w:cs="Arial"/>
        </w:rPr>
      </w:pPr>
      <w:r w:rsidRPr="0016271C">
        <w:rPr>
          <w:rFonts w:ascii="Arial" w:hAnsi="Arial" w:cs="Arial"/>
        </w:rPr>
        <w:t xml:space="preserve">Lid </w:t>
      </w:r>
      <w:r w:rsidR="00930C38" w:rsidRPr="0016271C">
        <w:rPr>
          <w:rFonts w:ascii="Arial" w:hAnsi="Arial" w:cs="Arial"/>
        </w:rPr>
        <w:t>2</w:t>
      </w:r>
    </w:p>
    <w:p w14:paraId="05CBAE34" w14:textId="77777777" w:rsidR="0016271C" w:rsidRDefault="00930C38" w:rsidP="0016271C">
      <w:pPr>
        <w:spacing w:after="0" w:line="240" w:lineRule="auto"/>
        <w:ind w:left="705" w:hanging="705"/>
        <w:rPr>
          <w:rFonts w:ascii="Arial" w:hAnsi="Arial" w:cs="Arial"/>
        </w:rPr>
      </w:pPr>
      <w:r w:rsidRPr="0016271C">
        <w:rPr>
          <w:rFonts w:ascii="Arial" w:hAnsi="Arial" w:cs="Arial"/>
        </w:rPr>
        <w:t>De toelage wordt  vastgesteld op 2% van het bruto maandsalaris.</w:t>
      </w:r>
    </w:p>
    <w:p w14:paraId="3D3D2DD1" w14:textId="77777777" w:rsidR="0016271C" w:rsidRDefault="0016271C" w:rsidP="0016271C">
      <w:pPr>
        <w:spacing w:after="0" w:line="240" w:lineRule="auto"/>
        <w:ind w:left="705" w:hanging="705"/>
        <w:rPr>
          <w:rFonts w:ascii="Arial" w:hAnsi="Arial" w:cs="Arial"/>
        </w:rPr>
      </w:pPr>
    </w:p>
    <w:p w14:paraId="166BE2B2" w14:textId="1E23F2E9" w:rsidR="00930C38" w:rsidRPr="0016271C" w:rsidRDefault="00930C38" w:rsidP="0016271C">
      <w:pPr>
        <w:tabs>
          <w:tab w:val="left" w:pos="1418"/>
        </w:tabs>
        <w:spacing w:after="0" w:line="240" w:lineRule="auto"/>
        <w:rPr>
          <w:rFonts w:ascii="Arial" w:eastAsia="Times New Roman" w:hAnsi="Arial" w:cs="Arial"/>
          <w:b/>
          <w:lang w:eastAsia="nl-NL"/>
        </w:rPr>
      </w:pPr>
      <w:r w:rsidRPr="0016271C">
        <w:rPr>
          <w:rFonts w:ascii="Arial" w:eastAsia="Times New Roman" w:hAnsi="Arial" w:cs="Arial"/>
          <w:b/>
          <w:lang w:eastAsia="nl-NL"/>
        </w:rPr>
        <w:t>Artikel 1</w:t>
      </w:r>
      <w:r w:rsidR="008403FE">
        <w:rPr>
          <w:rFonts w:ascii="Arial" w:eastAsia="Times New Roman" w:hAnsi="Arial" w:cs="Arial"/>
          <w:b/>
          <w:lang w:eastAsia="nl-NL"/>
        </w:rPr>
        <w:t>1</w:t>
      </w:r>
      <w:r w:rsidR="0016271C">
        <w:rPr>
          <w:rFonts w:ascii="Arial" w:eastAsia="Times New Roman" w:hAnsi="Arial" w:cs="Arial"/>
          <w:b/>
          <w:lang w:eastAsia="nl-NL"/>
        </w:rPr>
        <w:tab/>
      </w:r>
      <w:r w:rsidRPr="0016271C">
        <w:rPr>
          <w:rFonts w:ascii="Arial" w:eastAsia="Times New Roman" w:hAnsi="Arial" w:cs="Arial"/>
          <w:b/>
          <w:lang w:eastAsia="nl-NL"/>
        </w:rPr>
        <w:t>Garantietoelage</w:t>
      </w:r>
    </w:p>
    <w:p w14:paraId="2F064A90" w14:textId="691AB8EB" w:rsidR="00930C38" w:rsidRPr="0016271C" w:rsidRDefault="00930C38" w:rsidP="0016271C">
      <w:pPr>
        <w:spacing w:after="0" w:line="240" w:lineRule="auto"/>
        <w:rPr>
          <w:rFonts w:ascii="Arial" w:hAnsi="Arial" w:cs="Arial"/>
        </w:rPr>
      </w:pPr>
      <w:r w:rsidRPr="0016271C">
        <w:rPr>
          <w:rFonts w:ascii="Arial" w:hAnsi="Arial" w:cs="Arial"/>
        </w:rPr>
        <w:t>In aanvulling op het gestelde in artikel 3</w:t>
      </w:r>
      <w:r w:rsidR="00743CEC" w:rsidRPr="0016271C">
        <w:rPr>
          <w:rFonts w:ascii="Arial" w:hAnsi="Arial" w:cs="Arial"/>
        </w:rPr>
        <w:t>.1</w:t>
      </w:r>
      <w:r w:rsidR="004B2338">
        <w:rPr>
          <w:rFonts w:ascii="Arial" w:hAnsi="Arial" w:cs="Arial"/>
        </w:rPr>
        <w:t>5</w:t>
      </w:r>
      <w:r w:rsidR="00743CEC" w:rsidRPr="0016271C">
        <w:rPr>
          <w:rFonts w:ascii="Arial" w:hAnsi="Arial" w:cs="Arial"/>
        </w:rPr>
        <w:t xml:space="preserve"> van de CAO gemeenten </w:t>
      </w:r>
      <w:r w:rsidRPr="0016271C">
        <w:rPr>
          <w:rFonts w:ascii="Arial" w:hAnsi="Arial" w:cs="Arial"/>
        </w:rPr>
        <w:t xml:space="preserve"> geldt ten aanzien van het toekennen van een garantietoelage het volgende:</w:t>
      </w:r>
    </w:p>
    <w:p w14:paraId="1F673CAC" w14:textId="77777777" w:rsidR="00930C38" w:rsidRPr="0016271C" w:rsidRDefault="00930C38" w:rsidP="0016271C">
      <w:pPr>
        <w:tabs>
          <w:tab w:val="left" w:pos="2744"/>
        </w:tabs>
        <w:spacing w:after="0" w:line="240" w:lineRule="auto"/>
        <w:rPr>
          <w:rFonts w:ascii="Arial" w:eastAsia="Times New Roman" w:hAnsi="Arial" w:cs="Arial"/>
          <w:b/>
          <w:lang w:eastAsia="nl-NL"/>
        </w:rPr>
      </w:pPr>
    </w:p>
    <w:p w14:paraId="568F5B77" w14:textId="77777777" w:rsidR="00930C38" w:rsidRPr="0016271C" w:rsidRDefault="00930C38" w:rsidP="0016271C">
      <w:pPr>
        <w:tabs>
          <w:tab w:val="left" w:pos="2744"/>
        </w:tabs>
        <w:spacing w:after="0" w:line="240" w:lineRule="auto"/>
        <w:rPr>
          <w:rFonts w:ascii="Arial" w:eastAsia="Times New Roman" w:hAnsi="Arial" w:cs="Arial"/>
          <w:lang w:eastAsia="nl-NL"/>
        </w:rPr>
      </w:pPr>
      <w:r w:rsidRPr="0016271C">
        <w:rPr>
          <w:rFonts w:ascii="Arial" w:eastAsia="Times New Roman" w:hAnsi="Arial" w:cs="Arial"/>
          <w:lang w:eastAsia="nl-NL"/>
        </w:rPr>
        <w:t>Lid 1</w:t>
      </w:r>
    </w:p>
    <w:p w14:paraId="54B4BAEC" w14:textId="26EC0265" w:rsidR="00930C38" w:rsidRPr="0016271C" w:rsidRDefault="00930C38" w:rsidP="0016271C">
      <w:pPr>
        <w:tabs>
          <w:tab w:val="left" w:pos="2744"/>
        </w:tabs>
        <w:spacing w:after="0" w:line="240" w:lineRule="auto"/>
        <w:rPr>
          <w:rFonts w:ascii="Arial" w:eastAsia="Times New Roman" w:hAnsi="Arial" w:cs="Arial"/>
          <w:lang w:eastAsia="nl-NL"/>
        </w:rPr>
      </w:pPr>
      <w:r w:rsidRPr="0016271C">
        <w:rPr>
          <w:rFonts w:ascii="Arial" w:eastAsia="Times New Roman" w:hAnsi="Arial" w:cs="Arial"/>
          <w:lang w:eastAsia="nl-NL"/>
        </w:rPr>
        <w:t xml:space="preserve">De medewerker die een garantietoelage ontvangt, zoals bedoeld in artikel </w:t>
      </w:r>
      <w:r w:rsidR="00743CEC" w:rsidRPr="0016271C">
        <w:rPr>
          <w:rFonts w:ascii="Arial" w:eastAsia="Times New Roman" w:hAnsi="Arial" w:cs="Arial"/>
          <w:lang w:eastAsia="nl-NL"/>
        </w:rPr>
        <w:t>3.1</w:t>
      </w:r>
      <w:r w:rsidR="004B2338">
        <w:rPr>
          <w:rFonts w:ascii="Arial" w:eastAsia="Times New Roman" w:hAnsi="Arial" w:cs="Arial"/>
          <w:lang w:eastAsia="nl-NL"/>
        </w:rPr>
        <w:t>5</w:t>
      </w:r>
      <w:r w:rsidR="00743CEC" w:rsidRPr="0016271C">
        <w:rPr>
          <w:rFonts w:ascii="Arial" w:eastAsia="Times New Roman" w:hAnsi="Arial" w:cs="Arial"/>
          <w:lang w:eastAsia="nl-NL"/>
        </w:rPr>
        <w:t xml:space="preserve"> CAO gemeenten</w:t>
      </w:r>
      <w:r w:rsidRPr="0016271C">
        <w:rPr>
          <w:rFonts w:ascii="Arial" w:eastAsia="Times New Roman" w:hAnsi="Arial" w:cs="Arial"/>
          <w:lang w:eastAsia="nl-NL"/>
        </w:rPr>
        <w:t>, blijft deze toelage ontvangen, zolang de grond hiervoor aanwezig is.</w:t>
      </w:r>
    </w:p>
    <w:p w14:paraId="3473CFA5" w14:textId="77777777" w:rsidR="00930C38" w:rsidRPr="0016271C" w:rsidRDefault="00930C38" w:rsidP="0016271C">
      <w:pPr>
        <w:tabs>
          <w:tab w:val="left" w:pos="2744"/>
        </w:tabs>
        <w:spacing w:after="0" w:line="240" w:lineRule="auto"/>
        <w:rPr>
          <w:rFonts w:ascii="Arial" w:eastAsia="Times New Roman" w:hAnsi="Arial" w:cs="Arial"/>
          <w:lang w:eastAsia="nl-NL"/>
        </w:rPr>
      </w:pPr>
    </w:p>
    <w:p w14:paraId="59F1B399" w14:textId="77777777" w:rsidR="00930C38" w:rsidRPr="0016271C" w:rsidRDefault="00930C38" w:rsidP="0016271C">
      <w:pPr>
        <w:tabs>
          <w:tab w:val="left" w:pos="2744"/>
        </w:tabs>
        <w:spacing w:after="0" w:line="240" w:lineRule="auto"/>
        <w:rPr>
          <w:rFonts w:ascii="Arial" w:eastAsia="Times New Roman" w:hAnsi="Arial" w:cs="Arial"/>
          <w:lang w:eastAsia="nl-NL"/>
        </w:rPr>
      </w:pPr>
      <w:r w:rsidRPr="0016271C">
        <w:rPr>
          <w:rFonts w:ascii="Arial" w:eastAsia="Times New Roman" w:hAnsi="Arial" w:cs="Arial"/>
          <w:lang w:eastAsia="nl-NL"/>
        </w:rPr>
        <w:t>Lid 2</w:t>
      </w:r>
    </w:p>
    <w:p w14:paraId="2883D970" w14:textId="77777777" w:rsidR="00930C38" w:rsidRPr="0016271C" w:rsidRDefault="00930C38" w:rsidP="0016271C">
      <w:pPr>
        <w:tabs>
          <w:tab w:val="left" w:pos="2744"/>
        </w:tabs>
        <w:spacing w:after="0" w:line="240" w:lineRule="auto"/>
        <w:rPr>
          <w:rFonts w:ascii="Arial" w:eastAsia="Times New Roman" w:hAnsi="Arial" w:cs="Arial"/>
          <w:lang w:eastAsia="nl-NL"/>
        </w:rPr>
      </w:pPr>
      <w:r w:rsidRPr="0016271C">
        <w:rPr>
          <w:rFonts w:ascii="Arial" w:eastAsia="Times New Roman" w:hAnsi="Arial" w:cs="Arial"/>
          <w:lang w:eastAsia="nl-NL"/>
        </w:rPr>
        <w:t>De toegekende garantietoelagen worden aangepast aan algemene trendmatige salarisaanpassingen zoals deze worden voorgesteld voor het gemeentelijk personeel.</w:t>
      </w:r>
    </w:p>
    <w:p w14:paraId="653963E5" w14:textId="77777777" w:rsidR="00930C38" w:rsidRPr="0016271C" w:rsidRDefault="00930C38" w:rsidP="0016271C">
      <w:pPr>
        <w:tabs>
          <w:tab w:val="left" w:pos="2744"/>
        </w:tabs>
        <w:spacing w:after="0" w:line="240" w:lineRule="auto"/>
        <w:rPr>
          <w:rFonts w:ascii="Arial" w:eastAsia="Times New Roman" w:hAnsi="Arial" w:cs="Arial"/>
          <w:lang w:eastAsia="nl-NL"/>
        </w:rPr>
      </w:pPr>
    </w:p>
    <w:p w14:paraId="65BA2999" w14:textId="77777777" w:rsidR="00930C38" w:rsidRPr="0016271C" w:rsidRDefault="00930C38" w:rsidP="0016271C">
      <w:pPr>
        <w:tabs>
          <w:tab w:val="left" w:pos="2744"/>
        </w:tabs>
        <w:spacing w:after="0" w:line="240" w:lineRule="auto"/>
        <w:rPr>
          <w:rFonts w:ascii="Arial" w:eastAsia="Times New Roman" w:hAnsi="Arial" w:cs="Arial"/>
          <w:lang w:eastAsia="nl-NL"/>
        </w:rPr>
      </w:pPr>
      <w:r w:rsidRPr="0016271C">
        <w:rPr>
          <w:rFonts w:ascii="Arial" w:eastAsia="Times New Roman" w:hAnsi="Arial" w:cs="Arial"/>
          <w:lang w:eastAsia="nl-NL"/>
        </w:rPr>
        <w:t>Lid 3</w:t>
      </w:r>
    </w:p>
    <w:p w14:paraId="31DAB184" w14:textId="77777777" w:rsidR="00930C38" w:rsidRPr="0016271C" w:rsidRDefault="00930C38" w:rsidP="0016271C">
      <w:pPr>
        <w:tabs>
          <w:tab w:val="left" w:pos="2744"/>
        </w:tabs>
        <w:spacing w:after="0" w:line="240" w:lineRule="auto"/>
        <w:rPr>
          <w:rFonts w:ascii="Arial" w:eastAsia="Times New Roman" w:hAnsi="Arial" w:cs="Arial"/>
          <w:lang w:eastAsia="nl-NL"/>
        </w:rPr>
      </w:pPr>
      <w:r w:rsidRPr="0016271C">
        <w:rPr>
          <w:rFonts w:ascii="Arial" w:eastAsia="Times New Roman" w:hAnsi="Arial" w:cs="Arial"/>
          <w:lang w:eastAsia="nl-NL"/>
        </w:rPr>
        <w:t xml:space="preserve">Bij bevordering naar een hogere salarisschaal wordt het bedrag van de garantietoelage geïncorporeerd in het toe te kennen salarisbedrag en vervalt gelijktijdig de garantietoelage. </w:t>
      </w:r>
    </w:p>
    <w:p w14:paraId="5B40A038" w14:textId="47249437" w:rsidR="0016271C" w:rsidRDefault="0016271C" w:rsidP="0016271C">
      <w:pPr>
        <w:spacing w:after="0" w:line="240" w:lineRule="auto"/>
        <w:rPr>
          <w:rFonts w:ascii="Arial" w:eastAsia="Times New Roman" w:hAnsi="Arial" w:cs="Arial"/>
          <w:b/>
          <w:lang w:eastAsia="nl-NL"/>
        </w:rPr>
      </w:pPr>
    </w:p>
    <w:p w14:paraId="7719CA3C" w14:textId="50726AE3" w:rsidR="00883EC0" w:rsidRPr="0016271C" w:rsidRDefault="00883EC0" w:rsidP="0016271C">
      <w:pPr>
        <w:tabs>
          <w:tab w:val="left" w:pos="1418"/>
        </w:tabs>
        <w:spacing w:after="0" w:line="240" w:lineRule="auto"/>
        <w:rPr>
          <w:rFonts w:ascii="Arial" w:eastAsia="Times New Roman" w:hAnsi="Arial" w:cs="Arial"/>
          <w:b/>
          <w:lang w:eastAsia="nl-NL"/>
        </w:rPr>
      </w:pPr>
      <w:r w:rsidRPr="0016271C">
        <w:rPr>
          <w:rFonts w:ascii="Arial" w:eastAsia="Times New Roman" w:hAnsi="Arial" w:cs="Arial"/>
          <w:b/>
          <w:lang w:eastAsia="nl-NL"/>
        </w:rPr>
        <w:t>Artikel 1</w:t>
      </w:r>
      <w:r w:rsidR="008403FE">
        <w:rPr>
          <w:rFonts w:ascii="Arial" w:eastAsia="Times New Roman" w:hAnsi="Arial" w:cs="Arial"/>
          <w:b/>
          <w:lang w:eastAsia="nl-NL"/>
        </w:rPr>
        <w:t>2</w:t>
      </w:r>
      <w:r w:rsidR="0016271C">
        <w:rPr>
          <w:rFonts w:ascii="Arial" w:eastAsia="Times New Roman" w:hAnsi="Arial" w:cs="Arial"/>
          <w:b/>
          <w:lang w:eastAsia="nl-NL"/>
        </w:rPr>
        <w:tab/>
      </w:r>
      <w:r w:rsidR="00743CEC" w:rsidRPr="0016271C">
        <w:rPr>
          <w:rFonts w:ascii="Arial" w:eastAsia="Times New Roman" w:hAnsi="Arial" w:cs="Arial"/>
          <w:b/>
          <w:lang w:eastAsia="nl-NL"/>
        </w:rPr>
        <w:t xml:space="preserve">Berekening vergoeding </w:t>
      </w:r>
      <w:r w:rsidR="0016271C" w:rsidRPr="0016271C">
        <w:rPr>
          <w:rFonts w:ascii="Arial" w:eastAsia="Times New Roman" w:hAnsi="Arial" w:cs="Arial"/>
          <w:b/>
          <w:lang w:eastAsia="nl-NL"/>
        </w:rPr>
        <w:t>coördinatoren</w:t>
      </w:r>
    </w:p>
    <w:p w14:paraId="7573BBF5" w14:textId="1FE527C8" w:rsidR="003D2724" w:rsidRPr="0016271C" w:rsidRDefault="003D2724" w:rsidP="0016271C">
      <w:pPr>
        <w:spacing w:after="160" w:line="259" w:lineRule="auto"/>
        <w:rPr>
          <w:rFonts w:ascii="Arial" w:eastAsia="Calibri" w:hAnsi="Arial" w:cs="Arial"/>
        </w:rPr>
      </w:pPr>
      <w:r w:rsidRPr="0016271C">
        <w:rPr>
          <w:rFonts w:ascii="Arial" w:eastAsia="Calibri" w:hAnsi="Arial" w:cs="Arial"/>
        </w:rPr>
        <w:t xml:space="preserve">Medewerkers die in aanmerking komen voor de (tijdelijke) toelage voor de “Module Coördinator” ingevolge RATO worden </w:t>
      </w:r>
      <w:r w:rsidR="00743CEC" w:rsidRPr="0016271C">
        <w:rPr>
          <w:rFonts w:ascii="Arial" w:eastAsia="Calibri" w:hAnsi="Arial" w:cs="Arial"/>
        </w:rPr>
        <w:t xml:space="preserve">vanaf </w:t>
      </w:r>
      <w:r w:rsidRPr="0016271C">
        <w:rPr>
          <w:rFonts w:ascii="Arial" w:eastAsia="Calibri" w:hAnsi="Arial" w:cs="Arial"/>
        </w:rPr>
        <w:t xml:space="preserve">1 januari 2016 aanvullend ingeschaald als volgt. Als basis geldt hierbij de vigerende inschaling overeenkomstig </w:t>
      </w:r>
      <w:r w:rsidR="00743CEC" w:rsidRPr="0016271C">
        <w:rPr>
          <w:rFonts w:ascii="Arial" w:eastAsia="Calibri" w:hAnsi="Arial" w:cs="Arial"/>
        </w:rPr>
        <w:t xml:space="preserve">Hoofdstuk </w:t>
      </w:r>
      <w:r w:rsidR="0070565C">
        <w:rPr>
          <w:rFonts w:ascii="Arial" w:eastAsia="Calibri" w:hAnsi="Arial" w:cs="Arial"/>
        </w:rPr>
        <w:t>3</w:t>
      </w:r>
      <w:r w:rsidR="00743CEC" w:rsidRPr="0016271C">
        <w:rPr>
          <w:rFonts w:ascii="Arial" w:eastAsia="Calibri" w:hAnsi="Arial" w:cs="Arial"/>
        </w:rPr>
        <w:t xml:space="preserve"> § </w:t>
      </w:r>
      <w:r w:rsidR="0070565C">
        <w:rPr>
          <w:rFonts w:ascii="Arial" w:eastAsia="Calibri" w:hAnsi="Arial" w:cs="Arial"/>
        </w:rPr>
        <w:t>2</w:t>
      </w:r>
      <w:r w:rsidR="00743CEC" w:rsidRPr="0016271C">
        <w:rPr>
          <w:rFonts w:ascii="Arial" w:eastAsia="Calibri" w:hAnsi="Arial" w:cs="Arial"/>
        </w:rPr>
        <w:t xml:space="preserve"> van de CAO gemeenten</w:t>
      </w:r>
      <w:r w:rsidRPr="0016271C">
        <w:rPr>
          <w:rFonts w:ascii="Arial" w:eastAsia="Calibri" w:hAnsi="Arial" w:cs="Arial"/>
        </w:rPr>
        <w:t xml:space="preserve">.  De </w:t>
      </w:r>
      <w:r w:rsidR="00743CEC" w:rsidRPr="0016271C">
        <w:rPr>
          <w:rFonts w:ascii="Arial" w:eastAsia="Calibri" w:hAnsi="Arial" w:cs="Arial"/>
        </w:rPr>
        <w:t>voor 2016 van toepassing zijnde toelage</w:t>
      </w:r>
      <w:r w:rsidRPr="0016271C">
        <w:rPr>
          <w:rFonts w:ascii="Arial" w:eastAsia="Calibri" w:hAnsi="Arial" w:cs="Arial"/>
        </w:rPr>
        <w:t xml:space="preserve"> van 90% van het verschil tussen </w:t>
      </w:r>
      <w:r w:rsidRPr="0016271C">
        <w:rPr>
          <w:rFonts w:ascii="Arial" w:eastAsia="Calibri" w:hAnsi="Arial" w:cs="Arial"/>
        </w:rPr>
        <w:lastRenderedPageBreak/>
        <w:t xml:space="preserve">schaal 10 max. en schaal 9 max. wordt tijdelijk geïncorporeerd in de schaal en de dichtstbijzijnde regel (periodiek) naar boven afgerond. Indien het maximumbedrag van de schaal wordt overschreden vindt tijdelijk inpassing plaats in de </w:t>
      </w:r>
      <w:proofErr w:type="spellStart"/>
      <w:r w:rsidRPr="0016271C">
        <w:rPr>
          <w:rFonts w:ascii="Arial" w:eastAsia="Calibri" w:hAnsi="Arial" w:cs="Arial"/>
        </w:rPr>
        <w:t>naasthogere</w:t>
      </w:r>
      <w:proofErr w:type="spellEnd"/>
      <w:r w:rsidRPr="0016271C">
        <w:rPr>
          <w:rFonts w:ascii="Arial" w:eastAsia="Calibri" w:hAnsi="Arial" w:cs="Arial"/>
        </w:rPr>
        <w:t xml:space="preserve"> schaal en de dichtstbijzijnde regel (periodiek) naar boven afgerond.</w:t>
      </w:r>
    </w:p>
    <w:p w14:paraId="0BE4A973" w14:textId="44205173" w:rsidR="00930C38" w:rsidRPr="0016271C" w:rsidRDefault="00930C38" w:rsidP="0016271C">
      <w:pPr>
        <w:pStyle w:val="Boek1"/>
      </w:pPr>
      <w:bookmarkStart w:id="3" w:name="_Toc18047211"/>
      <w:r w:rsidRPr="0016271C">
        <w:t>Overige vergoedingen en uitkeringen</w:t>
      </w:r>
      <w:bookmarkEnd w:id="3"/>
      <w:r w:rsidRPr="0016271C">
        <w:t xml:space="preserve">  </w:t>
      </w:r>
    </w:p>
    <w:p w14:paraId="1D2A0009" w14:textId="2A1BABA3" w:rsidR="00930C38" w:rsidRPr="0016271C" w:rsidRDefault="00930C38" w:rsidP="0016271C">
      <w:pPr>
        <w:spacing w:after="0" w:line="240" w:lineRule="auto"/>
        <w:rPr>
          <w:rFonts w:ascii="Arial" w:hAnsi="Arial" w:cs="Arial"/>
        </w:rPr>
      </w:pPr>
      <w:r w:rsidRPr="0016271C">
        <w:rPr>
          <w:rFonts w:ascii="Arial" w:hAnsi="Arial" w:cs="Arial"/>
          <w:b/>
        </w:rPr>
        <w:t>Artikel 1</w:t>
      </w:r>
      <w:r w:rsidR="008403FE">
        <w:rPr>
          <w:rFonts w:ascii="Arial" w:hAnsi="Arial" w:cs="Arial"/>
          <w:b/>
        </w:rPr>
        <w:t>3</w:t>
      </w:r>
      <w:r w:rsidRPr="0016271C">
        <w:rPr>
          <w:rFonts w:ascii="Arial" w:hAnsi="Arial" w:cs="Arial"/>
          <w:b/>
        </w:rPr>
        <w:tab/>
        <w:t>Beloning uitstekend functioneren en/of bijzondere prestaties</w:t>
      </w:r>
    </w:p>
    <w:p w14:paraId="6F502A7D" w14:textId="59E8D3BB" w:rsidR="00930C38" w:rsidRPr="0016271C" w:rsidRDefault="00930C38" w:rsidP="0016271C">
      <w:pPr>
        <w:spacing w:after="0" w:line="240" w:lineRule="auto"/>
        <w:rPr>
          <w:rFonts w:ascii="Arial" w:hAnsi="Arial" w:cs="Arial"/>
        </w:rPr>
      </w:pPr>
      <w:r w:rsidRPr="0016271C">
        <w:rPr>
          <w:rFonts w:ascii="Arial" w:hAnsi="Arial" w:cs="Arial"/>
        </w:rPr>
        <w:t xml:space="preserve">In aanvulling op het gestelde in artikel </w:t>
      </w:r>
      <w:r w:rsidR="00743CEC" w:rsidRPr="0016271C">
        <w:rPr>
          <w:rFonts w:ascii="Arial" w:hAnsi="Arial" w:cs="Arial"/>
        </w:rPr>
        <w:t>3.1</w:t>
      </w:r>
      <w:r w:rsidR="004B2338">
        <w:rPr>
          <w:rFonts w:ascii="Arial" w:hAnsi="Arial" w:cs="Arial"/>
        </w:rPr>
        <w:t>8</w:t>
      </w:r>
      <w:r w:rsidR="00743CEC" w:rsidRPr="0016271C">
        <w:rPr>
          <w:rFonts w:ascii="Arial" w:hAnsi="Arial" w:cs="Arial"/>
        </w:rPr>
        <w:t xml:space="preserve"> van de CAO gemeenten</w:t>
      </w:r>
      <w:r w:rsidRPr="0016271C">
        <w:rPr>
          <w:rFonts w:ascii="Arial" w:hAnsi="Arial" w:cs="Arial"/>
        </w:rPr>
        <w:t xml:space="preserve"> gelden de bepalingen in </w:t>
      </w:r>
      <w:r w:rsidR="00743CEC" w:rsidRPr="0016271C">
        <w:rPr>
          <w:rFonts w:ascii="Arial" w:hAnsi="Arial" w:cs="Arial"/>
        </w:rPr>
        <w:t>het hoofdstuk leidraad flexibele beloning van het personeelshandboek gemeente Drimmelen</w:t>
      </w:r>
      <w:r w:rsidRPr="0016271C">
        <w:rPr>
          <w:rFonts w:ascii="Arial" w:hAnsi="Arial" w:cs="Arial"/>
        </w:rPr>
        <w:t>.</w:t>
      </w:r>
    </w:p>
    <w:p w14:paraId="717AF9B7" w14:textId="77777777" w:rsidR="00930C38" w:rsidRPr="0016271C" w:rsidRDefault="00930C38" w:rsidP="0016271C">
      <w:pPr>
        <w:spacing w:after="0" w:line="240" w:lineRule="auto"/>
        <w:rPr>
          <w:rFonts w:ascii="Arial" w:hAnsi="Arial" w:cs="Arial"/>
        </w:rPr>
      </w:pPr>
    </w:p>
    <w:p w14:paraId="15CAC883" w14:textId="0EAF4035" w:rsidR="00930C38" w:rsidRPr="0016271C" w:rsidRDefault="00930C38" w:rsidP="0016271C">
      <w:pPr>
        <w:tabs>
          <w:tab w:val="left" w:pos="1418"/>
          <w:tab w:val="left" w:pos="2744"/>
        </w:tabs>
        <w:spacing w:after="0" w:line="240" w:lineRule="auto"/>
        <w:rPr>
          <w:rFonts w:ascii="Arial" w:eastAsia="Times New Roman" w:hAnsi="Arial" w:cs="Arial"/>
          <w:b/>
          <w:lang w:eastAsia="nl-NL"/>
        </w:rPr>
      </w:pPr>
      <w:r w:rsidRPr="0016271C">
        <w:rPr>
          <w:rFonts w:ascii="Arial" w:eastAsia="Times New Roman" w:hAnsi="Arial" w:cs="Arial"/>
          <w:b/>
          <w:lang w:eastAsia="nl-NL"/>
        </w:rPr>
        <w:t>Artikel 1</w:t>
      </w:r>
      <w:r w:rsidR="008403FE">
        <w:rPr>
          <w:rFonts w:ascii="Arial" w:eastAsia="Times New Roman" w:hAnsi="Arial" w:cs="Arial"/>
          <w:b/>
          <w:lang w:eastAsia="nl-NL"/>
        </w:rPr>
        <w:t>4</w:t>
      </w:r>
      <w:r w:rsidR="0016271C">
        <w:rPr>
          <w:rFonts w:ascii="Arial" w:eastAsia="Times New Roman" w:hAnsi="Arial" w:cs="Arial"/>
          <w:b/>
          <w:lang w:eastAsia="nl-NL"/>
        </w:rPr>
        <w:tab/>
      </w:r>
      <w:r w:rsidRPr="0016271C">
        <w:rPr>
          <w:rFonts w:ascii="Arial" w:eastAsia="Times New Roman" w:hAnsi="Arial" w:cs="Arial"/>
          <w:b/>
          <w:lang w:eastAsia="nl-NL"/>
        </w:rPr>
        <w:t>Reis- en verblijfskostenvergoeding</w:t>
      </w:r>
    </w:p>
    <w:p w14:paraId="55D0248F" w14:textId="0ABF35AD" w:rsidR="00711C40" w:rsidRDefault="00711C40" w:rsidP="0016271C">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t>Lid 1</w:t>
      </w:r>
      <w:r>
        <w:rPr>
          <w:rFonts w:ascii="Arial" w:eastAsia="Times New Roman" w:hAnsi="Arial" w:cs="Arial"/>
          <w:lang w:eastAsia="nl-NL"/>
        </w:rPr>
        <w:br/>
        <w:t>Medewerkers van de gemeente Drimmelen die hun eigen personenauto of motor gebruiken voor dienstreizen zijn conform de wettelijke regels ten minste WA-verzekerd.</w:t>
      </w:r>
    </w:p>
    <w:p w14:paraId="6B9F25DA" w14:textId="77777777" w:rsidR="00711C40" w:rsidRDefault="00711C40" w:rsidP="0016271C">
      <w:pPr>
        <w:tabs>
          <w:tab w:val="left" w:pos="2744"/>
        </w:tabs>
        <w:spacing w:after="0" w:line="240" w:lineRule="auto"/>
        <w:rPr>
          <w:rFonts w:ascii="Arial" w:eastAsia="Times New Roman" w:hAnsi="Arial" w:cs="Arial"/>
          <w:lang w:eastAsia="nl-NL"/>
        </w:rPr>
      </w:pPr>
    </w:p>
    <w:p w14:paraId="4AE6D6E2" w14:textId="628E560C" w:rsidR="00930C38" w:rsidRDefault="00711C40" w:rsidP="0016271C">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t>Lid 2</w:t>
      </w:r>
      <w:r>
        <w:rPr>
          <w:rFonts w:ascii="Arial" w:eastAsia="Times New Roman" w:hAnsi="Arial" w:cs="Arial"/>
          <w:lang w:eastAsia="nl-NL"/>
        </w:rPr>
        <w:br/>
      </w:r>
      <w:r w:rsidR="00930C38" w:rsidRPr="0016271C">
        <w:rPr>
          <w:rFonts w:ascii="Arial" w:eastAsia="Times New Roman" w:hAnsi="Arial" w:cs="Arial"/>
          <w:lang w:eastAsia="nl-NL"/>
        </w:rPr>
        <w:t xml:space="preserve">In aanvulling op het bepaalde in artikel </w:t>
      </w:r>
      <w:r w:rsidR="00743CEC" w:rsidRPr="0016271C">
        <w:rPr>
          <w:rFonts w:ascii="Arial" w:eastAsia="Times New Roman" w:hAnsi="Arial" w:cs="Arial"/>
          <w:lang w:eastAsia="nl-NL"/>
        </w:rPr>
        <w:t>3.2</w:t>
      </w:r>
      <w:r w:rsidR="004B2338">
        <w:rPr>
          <w:rFonts w:ascii="Arial" w:eastAsia="Times New Roman" w:hAnsi="Arial" w:cs="Arial"/>
          <w:lang w:eastAsia="nl-NL"/>
        </w:rPr>
        <w:t>1</w:t>
      </w:r>
      <w:r w:rsidR="00743CEC" w:rsidRPr="0016271C">
        <w:rPr>
          <w:rFonts w:ascii="Arial" w:eastAsia="Times New Roman" w:hAnsi="Arial" w:cs="Arial"/>
          <w:lang w:eastAsia="nl-NL"/>
        </w:rPr>
        <w:t xml:space="preserve"> van de CAO gemeenten</w:t>
      </w:r>
      <w:r w:rsidR="00930C38" w:rsidRPr="0016271C">
        <w:rPr>
          <w:rFonts w:ascii="Arial" w:eastAsia="Times New Roman" w:hAnsi="Arial" w:cs="Arial"/>
          <w:lang w:eastAsia="nl-NL"/>
        </w:rPr>
        <w:t xml:space="preserve"> gelden de volgende lokale afspraken. Voor dienstreizen wordt i</w:t>
      </w:r>
      <w:r>
        <w:rPr>
          <w:rFonts w:ascii="Arial" w:eastAsia="Times New Roman" w:hAnsi="Arial" w:cs="Arial"/>
          <w:lang w:eastAsia="nl-NL"/>
        </w:rPr>
        <w:t xml:space="preserve">n </w:t>
      </w:r>
      <w:r w:rsidR="00930C38" w:rsidRPr="0016271C">
        <w:rPr>
          <w:rFonts w:ascii="Arial" w:eastAsia="Times New Roman" w:hAnsi="Arial" w:cs="Arial"/>
          <w:lang w:eastAsia="nl-NL"/>
        </w:rPr>
        <w:t>h</w:t>
      </w:r>
      <w:r>
        <w:rPr>
          <w:rFonts w:ascii="Arial" w:eastAsia="Times New Roman" w:hAnsi="Arial" w:cs="Arial"/>
          <w:lang w:eastAsia="nl-NL"/>
        </w:rPr>
        <w:t xml:space="preserve">et </w:t>
      </w:r>
      <w:r w:rsidR="00930C38" w:rsidRPr="0016271C">
        <w:rPr>
          <w:rFonts w:ascii="Arial" w:eastAsia="Times New Roman" w:hAnsi="Arial" w:cs="Arial"/>
          <w:lang w:eastAsia="nl-NL"/>
        </w:rPr>
        <w:t>k</w:t>
      </w:r>
      <w:r>
        <w:rPr>
          <w:rFonts w:ascii="Arial" w:eastAsia="Times New Roman" w:hAnsi="Arial" w:cs="Arial"/>
          <w:lang w:eastAsia="nl-NL"/>
        </w:rPr>
        <w:t xml:space="preserve">ader </w:t>
      </w:r>
      <w:r w:rsidR="00930C38" w:rsidRPr="0016271C">
        <w:rPr>
          <w:rFonts w:ascii="Arial" w:eastAsia="Times New Roman" w:hAnsi="Arial" w:cs="Arial"/>
          <w:lang w:eastAsia="nl-NL"/>
        </w:rPr>
        <w:t>v</w:t>
      </w:r>
      <w:r>
        <w:rPr>
          <w:rFonts w:ascii="Arial" w:eastAsia="Times New Roman" w:hAnsi="Arial" w:cs="Arial"/>
          <w:lang w:eastAsia="nl-NL"/>
        </w:rPr>
        <w:t>an</w:t>
      </w:r>
      <w:r w:rsidR="00930C38" w:rsidRPr="0016271C">
        <w:rPr>
          <w:rFonts w:ascii="Arial" w:eastAsia="Times New Roman" w:hAnsi="Arial" w:cs="Arial"/>
          <w:lang w:eastAsia="nl-NL"/>
        </w:rPr>
        <w:t xml:space="preserve"> de Werkkostenregeling een vergoeding per gereden kilometer toegekend van € 0,28</w:t>
      </w:r>
      <w:r>
        <w:rPr>
          <w:rFonts w:ascii="Arial" w:eastAsia="Times New Roman" w:hAnsi="Arial" w:cs="Arial"/>
          <w:lang w:eastAsia="nl-NL"/>
        </w:rPr>
        <w:t xml:space="preserve"> netto</w:t>
      </w:r>
      <w:r w:rsidR="00930C38" w:rsidRPr="0016271C">
        <w:rPr>
          <w:rFonts w:ascii="Arial" w:eastAsia="Times New Roman" w:hAnsi="Arial" w:cs="Arial"/>
          <w:lang w:eastAsia="nl-NL"/>
        </w:rPr>
        <w:t xml:space="preserve"> per gereden kilometer. </w:t>
      </w:r>
    </w:p>
    <w:p w14:paraId="63C61481" w14:textId="46A1326C" w:rsidR="00711C40" w:rsidRDefault="00711C40" w:rsidP="0016271C">
      <w:pPr>
        <w:tabs>
          <w:tab w:val="left" w:pos="2744"/>
        </w:tabs>
        <w:spacing w:after="0" w:line="240" w:lineRule="auto"/>
        <w:rPr>
          <w:rFonts w:ascii="Arial" w:eastAsia="Times New Roman" w:hAnsi="Arial" w:cs="Arial"/>
          <w:lang w:eastAsia="nl-NL"/>
        </w:rPr>
      </w:pPr>
    </w:p>
    <w:p w14:paraId="7B7F9065" w14:textId="4EB0F683" w:rsidR="0016271C" w:rsidRDefault="00711C40" w:rsidP="0016271C">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t>Lid 3</w:t>
      </w:r>
    </w:p>
    <w:p w14:paraId="75EDD63E" w14:textId="1593D7F1" w:rsidR="00711C40" w:rsidRDefault="00711C40" w:rsidP="0016271C">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t>Indien de dienstreis met het openbaar vervoer wordt gemaakt dan geldt vergoeding van de OV-kosten 2</w:t>
      </w:r>
      <w:r w:rsidRPr="00553602">
        <w:rPr>
          <w:rFonts w:ascii="Arial" w:eastAsia="Times New Roman" w:hAnsi="Arial" w:cs="Arial"/>
          <w:vertAlign w:val="superscript"/>
          <w:lang w:eastAsia="nl-NL"/>
        </w:rPr>
        <w:t>e</w:t>
      </w:r>
      <w:r>
        <w:rPr>
          <w:rFonts w:ascii="Arial" w:eastAsia="Times New Roman" w:hAnsi="Arial" w:cs="Arial"/>
          <w:lang w:eastAsia="nl-NL"/>
        </w:rPr>
        <w:t xml:space="preserve"> klasse. Hiervan dient een vervoersbewijs als bijlage bij de declaratie gevoegd te worden.</w:t>
      </w:r>
    </w:p>
    <w:p w14:paraId="63CFE61B" w14:textId="39BB846F" w:rsidR="00711C40" w:rsidRDefault="00711C40" w:rsidP="0016271C">
      <w:pPr>
        <w:tabs>
          <w:tab w:val="left" w:pos="2744"/>
        </w:tabs>
        <w:spacing w:after="0" w:line="240" w:lineRule="auto"/>
        <w:rPr>
          <w:rFonts w:ascii="Arial" w:eastAsia="Times New Roman" w:hAnsi="Arial" w:cs="Arial"/>
          <w:lang w:eastAsia="nl-NL"/>
        </w:rPr>
      </w:pPr>
    </w:p>
    <w:p w14:paraId="69D45C01" w14:textId="5E3D516F" w:rsidR="00711C40" w:rsidRDefault="00711C40" w:rsidP="0016271C">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t>Lid 4</w:t>
      </w:r>
      <w:r>
        <w:rPr>
          <w:rFonts w:ascii="Arial" w:eastAsia="Times New Roman" w:hAnsi="Arial" w:cs="Arial"/>
          <w:lang w:eastAsia="nl-NL"/>
        </w:rPr>
        <w:br/>
        <w:t>Tijdens dienstreizen bestaat de mogelijkheid lunchkosten te declareren. De maximale vergoeding hiervoor is € 16,36 per lunch. Deze kosten mogen alleen gedeclareerd worden indien de dienstreis ook de periode tussen 12:00 – 14:00 uur beslaat. Indien een lunch inbegrepen is bij de dienstreis kan deze uiteraard niet gedeclareerd worden. Een betaalbewijs dient bij de declaratie gevoegd te worden.</w:t>
      </w:r>
      <w:r>
        <w:rPr>
          <w:rFonts w:ascii="Arial" w:eastAsia="Times New Roman" w:hAnsi="Arial" w:cs="Arial"/>
          <w:lang w:eastAsia="nl-NL"/>
        </w:rPr>
        <w:br/>
      </w:r>
    </w:p>
    <w:p w14:paraId="7169E75D" w14:textId="716FCCFF" w:rsidR="00711C40" w:rsidRDefault="00711C40" w:rsidP="0016271C">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t>Lid 5</w:t>
      </w:r>
    </w:p>
    <w:p w14:paraId="34EFD43F" w14:textId="78F1637F" w:rsidR="00711C40" w:rsidRDefault="00711C40" w:rsidP="008F6EF3">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t xml:space="preserve">Tijdens dienstreizen bestaat de mogelijkheid dinerkosten te declareren. De maximale vergoeding hiervoor is € 24,75 per diner. </w:t>
      </w:r>
      <w:r w:rsidR="008F6EF3">
        <w:rPr>
          <w:rFonts w:ascii="Arial" w:eastAsia="Times New Roman" w:hAnsi="Arial" w:cs="Arial"/>
          <w:lang w:eastAsia="nl-NL"/>
        </w:rPr>
        <w:t>Deze kosten mogen alleen gedeclareerd worden indien de dienstreis ook de periode tussen 18:00 – 21:00 uur beslaat. Indien een diner inbegrepen is bij de dienstreis kan deze uiteraard niet gedeclareerd worden. Een betaalbewijs dient bij de declaratie gevoegd te worden.</w:t>
      </w:r>
      <w:r w:rsidR="008F6EF3">
        <w:rPr>
          <w:rFonts w:ascii="Arial" w:eastAsia="Times New Roman" w:hAnsi="Arial" w:cs="Arial"/>
          <w:lang w:eastAsia="nl-NL"/>
        </w:rPr>
        <w:br/>
      </w:r>
    </w:p>
    <w:p w14:paraId="5F82EC61" w14:textId="576E0122" w:rsidR="008F6EF3" w:rsidRDefault="008F6EF3" w:rsidP="008F6EF3">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t>Lid 6</w:t>
      </w:r>
    </w:p>
    <w:p w14:paraId="322E6179" w14:textId="64B6C735" w:rsidR="008F6EF3" w:rsidRDefault="008F6EF3" w:rsidP="008F6EF3">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t xml:space="preserve">Tijdens dienstreizen </w:t>
      </w:r>
      <w:r w:rsidR="00553602">
        <w:rPr>
          <w:rFonts w:ascii="Arial" w:eastAsia="Times New Roman" w:hAnsi="Arial" w:cs="Arial"/>
          <w:lang w:eastAsia="nl-NL"/>
        </w:rPr>
        <w:t xml:space="preserve">die langer dan één dag duren of waarvan het onmogelijk is de dag van de dienstreis naar de locatie te reizen dan wel aansluitend aan de dienstreis nog terug naar het huisadres te reizen, </w:t>
      </w:r>
      <w:r>
        <w:rPr>
          <w:rFonts w:ascii="Arial" w:eastAsia="Times New Roman" w:hAnsi="Arial" w:cs="Arial"/>
          <w:lang w:eastAsia="nl-NL"/>
        </w:rPr>
        <w:t xml:space="preserve">bestaat de mogelijkheid overnachting en ontbijt te declareren. </w:t>
      </w:r>
      <w:r>
        <w:rPr>
          <w:rFonts w:ascii="Arial" w:eastAsia="Times New Roman" w:hAnsi="Arial" w:cs="Arial"/>
          <w:lang w:eastAsia="nl-NL"/>
        </w:rPr>
        <w:br/>
        <w:t>De maximale vergoeding voor de overnachting is € 104,76 per overnachting. De maximale vergoeding voor het ontbijt is € 10,23 per ontbijt. Deze kosten kunnen gedeclareerd worden indien overnacht moet worden vanwege de dienstreis. Een betaalbewijs dient bij de declaratie gevoegd te worden. Indien noodzakelijk kan de overnachting rechtstreeks door de werkgever worden voldaan. Hierover maak je vooraf afspraken met de financiële administratie.</w:t>
      </w:r>
      <w:r>
        <w:rPr>
          <w:rFonts w:ascii="Arial" w:eastAsia="Times New Roman" w:hAnsi="Arial" w:cs="Arial"/>
          <w:lang w:eastAsia="nl-NL"/>
        </w:rPr>
        <w:br/>
      </w:r>
    </w:p>
    <w:p w14:paraId="5021E840" w14:textId="5B5DDFE1" w:rsidR="008F6EF3" w:rsidRDefault="008F6EF3" w:rsidP="008F6EF3">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t>Lid 7</w:t>
      </w:r>
    </w:p>
    <w:p w14:paraId="3B62A211" w14:textId="7D722F36" w:rsidR="008F6EF3" w:rsidRPr="00553602" w:rsidRDefault="008F6EF3" w:rsidP="00553602">
      <w:pPr>
        <w:tabs>
          <w:tab w:val="left" w:pos="2744"/>
        </w:tabs>
        <w:spacing w:after="0" w:line="240" w:lineRule="auto"/>
        <w:rPr>
          <w:rFonts w:ascii="Arial" w:hAnsi="Arial" w:cs="Arial"/>
        </w:rPr>
      </w:pPr>
      <w:r>
        <w:rPr>
          <w:rFonts w:ascii="Arial" w:eastAsia="Times New Roman" w:hAnsi="Arial" w:cs="Arial"/>
          <w:lang w:eastAsia="nl-NL"/>
        </w:rPr>
        <w:t xml:space="preserve">Tijdens dienstreizen waarbij sprake is van een overnachting bestaat recht op kleine uitgaven in de avond. De vergoeding hiervoor is € 15,68 per avond. </w:t>
      </w:r>
    </w:p>
    <w:p w14:paraId="0681A28A" w14:textId="1B8A91EB" w:rsidR="00711C40" w:rsidRDefault="00711C40" w:rsidP="0016271C">
      <w:pPr>
        <w:tabs>
          <w:tab w:val="left" w:pos="2744"/>
        </w:tabs>
        <w:spacing w:after="0" w:line="240" w:lineRule="auto"/>
        <w:rPr>
          <w:rFonts w:ascii="Arial" w:eastAsia="Times New Roman" w:hAnsi="Arial" w:cs="Arial"/>
          <w:lang w:eastAsia="nl-NL"/>
        </w:rPr>
      </w:pPr>
    </w:p>
    <w:p w14:paraId="2E0C9214" w14:textId="30ED608C" w:rsidR="008F6EF3" w:rsidRDefault="008F6EF3" w:rsidP="0016271C">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t>Lid 8</w:t>
      </w:r>
    </w:p>
    <w:p w14:paraId="1D9D9621" w14:textId="757E5170" w:rsidR="008F6EF3" w:rsidRDefault="008F6EF3" w:rsidP="0016271C">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lastRenderedPageBreak/>
        <w:t>Declaraties dienstreizen dienen binnen 3 maanden na de dienstreis via de afgesproken weg gedeclareerd worden. Declaraties die later worden ingediend worden niet in behandeling genomen en niet uitgekeerd.</w:t>
      </w:r>
    </w:p>
    <w:p w14:paraId="177D55FA" w14:textId="2538BD85" w:rsidR="00711C40" w:rsidRDefault="00711C40" w:rsidP="0016271C">
      <w:pPr>
        <w:tabs>
          <w:tab w:val="left" w:pos="2744"/>
        </w:tabs>
        <w:spacing w:after="0" w:line="240" w:lineRule="auto"/>
        <w:rPr>
          <w:rFonts w:ascii="Arial" w:eastAsia="Times New Roman" w:hAnsi="Arial" w:cs="Arial"/>
          <w:lang w:eastAsia="nl-NL"/>
        </w:rPr>
      </w:pPr>
    </w:p>
    <w:p w14:paraId="0FF8539E" w14:textId="77777777" w:rsidR="00CE72FF" w:rsidRPr="00CE72FF" w:rsidRDefault="00CE72FF" w:rsidP="0016271C">
      <w:pPr>
        <w:tabs>
          <w:tab w:val="left" w:pos="2744"/>
        </w:tabs>
        <w:spacing w:after="0" w:line="240" w:lineRule="auto"/>
        <w:rPr>
          <w:rFonts w:ascii="Arial" w:eastAsia="Times New Roman" w:hAnsi="Arial" w:cs="Arial"/>
          <w:b/>
          <w:bCs/>
          <w:color w:val="FF0000"/>
          <w:lang w:eastAsia="nl-NL"/>
        </w:rPr>
      </w:pPr>
    </w:p>
    <w:p w14:paraId="14CE81C8" w14:textId="2A6CB309" w:rsidR="00930C38" w:rsidRPr="0016271C" w:rsidRDefault="00930C38" w:rsidP="0016271C">
      <w:pPr>
        <w:tabs>
          <w:tab w:val="left" w:pos="1418"/>
          <w:tab w:val="left" w:pos="2744"/>
        </w:tabs>
        <w:spacing w:after="0" w:line="240" w:lineRule="auto"/>
        <w:rPr>
          <w:rFonts w:ascii="Arial" w:eastAsia="Times New Roman" w:hAnsi="Arial" w:cs="Arial"/>
          <w:b/>
          <w:lang w:eastAsia="nl-NL"/>
        </w:rPr>
      </w:pPr>
      <w:r w:rsidRPr="0016271C">
        <w:rPr>
          <w:rFonts w:ascii="Arial" w:eastAsia="Times New Roman" w:hAnsi="Arial" w:cs="Arial"/>
          <w:b/>
          <w:lang w:eastAsia="nl-NL"/>
        </w:rPr>
        <w:t>Artikel 1</w:t>
      </w:r>
      <w:r w:rsidR="008403FE">
        <w:rPr>
          <w:rFonts w:ascii="Arial" w:eastAsia="Times New Roman" w:hAnsi="Arial" w:cs="Arial"/>
          <w:b/>
          <w:lang w:eastAsia="nl-NL"/>
        </w:rPr>
        <w:t>5</w:t>
      </w:r>
      <w:r w:rsidR="0016271C">
        <w:rPr>
          <w:rFonts w:ascii="Arial" w:eastAsia="Times New Roman" w:hAnsi="Arial" w:cs="Arial"/>
          <w:b/>
          <w:lang w:eastAsia="nl-NL"/>
        </w:rPr>
        <w:tab/>
      </w:r>
      <w:r w:rsidRPr="0016271C">
        <w:rPr>
          <w:rFonts w:ascii="Arial" w:eastAsia="Times New Roman" w:hAnsi="Arial" w:cs="Arial"/>
          <w:b/>
          <w:lang w:eastAsia="nl-NL"/>
        </w:rPr>
        <w:t>Reiskostenvergoeding woon-werkverkeer</w:t>
      </w:r>
    </w:p>
    <w:p w14:paraId="51559BCA" w14:textId="77777777" w:rsidR="008C6D4C" w:rsidRPr="0016271C" w:rsidRDefault="008C6D4C" w:rsidP="0016271C">
      <w:pPr>
        <w:tabs>
          <w:tab w:val="left" w:pos="2744"/>
        </w:tabs>
        <w:spacing w:after="0" w:line="240" w:lineRule="auto"/>
        <w:rPr>
          <w:rFonts w:ascii="Arial" w:eastAsia="Times New Roman" w:hAnsi="Arial" w:cs="Arial"/>
          <w:lang w:eastAsia="nl-NL"/>
        </w:rPr>
      </w:pPr>
      <w:r w:rsidRPr="0016271C">
        <w:rPr>
          <w:rFonts w:ascii="Arial" w:eastAsia="Times New Roman" w:hAnsi="Arial" w:cs="Arial"/>
          <w:lang w:eastAsia="nl-NL"/>
        </w:rPr>
        <w:t>Lid 1</w:t>
      </w:r>
    </w:p>
    <w:p w14:paraId="5C466ED2" w14:textId="4F688963" w:rsidR="00930C38" w:rsidRDefault="00930C38" w:rsidP="0016271C">
      <w:pPr>
        <w:tabs>
          <w:tab w:val="left" w:pos="2744"/>
        </w:tabs>
        <w:spacing w:after="0" w:line="240" w:lineRule="auto"/>
        <w:rPr>
          <w:rFonts w:ascii="Arial" w:eastAsia="Times New Roman" w:hAnsi="Arial" w:cs="Arial"/>
          <w:lang w:eastAsia="nl-NL"/>
        </w:rPr>
      </w:pPr>
      <w:r w:rsidRPr="0016271C">
        <w:rPr>
          <w:rFonts w:ascii="Arial" w:eastAsia="Times New Roman" w:hAnsi="Arial" w:cs="Arial"/>
          <w:lang w:eastAsia="nl-NL"/>
        </w:rPr>
        <w:t xml:space="preserve">In aanvulling op het bepaalde in artikel </w:t>
      </w:r>
      <w:r w:rsidR="00743CEC" w:rsidRPr="0016271C">
        <w:rPr>
          <w:rFonts w:ascii="Arial" w:eastAsia="Times New Roman" w:hAnsi="Arial" w:cs="Arial"/>
          <w:lang w:eastAsia="nl-NL"/>
        </w:rPr>
        <w:t>3.2</w:t>
      </w:r>
      <w:r w:rsidR="004B2338">
        <w:rPr>
          <w:rFonts w:ascii="Arial" w:eastAsia="Times New Roman" w:hAnsi="Arial" w:cs="Arial"/>
          <w:lang w:eastAsia="nl-NL"/>
        </w:rPr>
        <w:t>2</w:t>
      </w:r>
      <w:r w:rsidR="00743CEC" w:rsidRPr="0016271C">
        <w:rPr>
          <w:rFonts w:ascii="Arial" w:eastAsia="Times New Roman" w:hAnsi="Arial" w:cs="Arial"/>
          <w:lang w:eastAsia="nl-NL"/>
        </w:rPr>
        <w:t xml:space="preserve"> van de CAO gemeenten</w:t>
      </w:r>
      <w:r w:rsidRPr="0016271C">
        <w:rPr>
          <w:rFonts w:ascii="Arial" w:eastAsia="Times New Roman" w:hAnsi="Arial" w:cs="Arial"/>
          <w:lang w:eastAsia="nl-NL"/>
        </w:rPr>
        <w:t xml:space="preserve"> gelden  lokale afspraken. </w:t>
      </w:r>
    </w:p>
    <w:p w14:paraId="6630E50F" w14:textId="77777777" w:rsidR="0070565C" w:rsidRDefault="0070565C" w:rsidP="0016271C">
      <w:pPr>
        <w:tabs>
          <w:tab w:val="left" w:pos="2744"/>
        </w:tabs>
        <w:spacing w:after="0" w:line="240" w:lineRule="auto"/>
        <w:rPr>
          <w:rFonts w:ascii="Arial" w:eastAsia="Times New Roman" w:hAnsi="Arial" w:cs="Arial"/>
          <w:lang w:eastAsia="nl-NL"/>
        </w:rPr>
      </w:pPr>
    </w:p>
    <w:p w14:paraId="5B505CF8" w14:textId="2117741E" w:rsidR="008F6EF3" w:rsidRDefault="008F6EF3" w:rsidP="0016271C">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t xml:space="preserve">Lid 2 </w:t>
      </w:r>
    </w:p>
    <w:p w14:paraId="559DD501" w14:textId="64694B0D" w:rsidR="008F6EF3" w:rsidRDefault="008F6EF3" w:rsidP="00553602">
      <w:pPr>
        <w:pStyle w:val="Plattetekstinspringen"/>
        <w:tabs>
          <w:tab w:val="clear" w:pos="1080"/>
        </w:tabs>
        <w:ind w:left="0"/>
        <w:rPr>
          <w:rFonts w:ascii="Arial" w:hAnsi="Arial" w:cs="Arial"/>
          <w:szCs w:val="22"/>
        </w:rPr>
      </w:pPr>
      <w:r w:rsidRPr="00553602">
        <w:rPr>
          <w:rFonts w:ascii="Arial" w:hAnsi="Arial" w:cs="Arial"/>
          <w:szCs w:val="22"/>
        </w:rPr>
        <w:t>De werknemer die regelmatig heen en weer reist tussen woning en standplaats, te voet, per fiets, per motorrijtuig dan wel met het openbaar vervoer kan op verzoek een  vergoeding reiskosten woon werkverkeer worden toegekend.</w:t>
      </w:r>
      <w:r w:rsidR="0070565C">
        <w:rPr>
          <w:rFonts w:ascii="Arial" w:hAnsi="Arial" w:cs="Arial"/>
          <w:szCs w:val="22"/>
        </w:rPr>
        <w:br/>
      </w:r>
    </w:p>
    <w:p w14:paraId="78B3BEBC" w14:textId="7B3BA50D" w:rsidR="0070565C" w:rsidRPr="00553602" w:rsidRDefault="0070565C" w:rsidP="00553602">
      <w:pPr>
        <w:pStyle w:val="Plattetekstinspringen"/>
        <w:tabs>
          <w:tab w:val="clear" w:pos="1080"/>
        </w:tabs>
        <w:ind w:left="0"/>
        <w:rPr>
          <w:rFonts w:ascii="Arial" w:hAnsi="Arial" w:cs="Arial"/>
          <w:szCs w:val="22"/>
        </w:rPr>
      </w:pPr>
      <w:r>
        <w:rPr>
          <w:rFonts w:ascii="Arial" w:hAnsi="Arial" w:cs="Arial"/>
          <w:szCs w:val="22"/>
        </w:rPr>
        <w:t>Lid 3</w:t>
      </w:r>
      <w:r>
        <w:rPr>
          <w:rFonts w:ascii="Arial" w:hAnsi="Arial" w:cs="Arial"/>
          <w:szCs w:val="22"/>
        </w:rPr>
        <w:br/>
        <w:t xml:space="preserve">1. De werknemer die doorgaans vast op een van de locaties van de gemeente Drimmelen zijn werkzaamheden uitvoert ontvangt de te verstrekken reiskostenvergoeding woon-werkverkeer als vaste maandelijkse uitkering. De gemeente Drimmelen hanteert een vergoeding per gereden kilometer van </w:t>
      </w:r>
      <w:r w:rsidR="00EA2AC0">
        <w:rPr>
          <w:rFonts w:ascii="Arial" w:hAnsi="Arial" w:cs="Arial"/>
          <w:szCs w:val="22"/>
        </w:rPr>
        <w:t xml:space="preserve">netto </w:t>
      </w:r>
      <w:r>
        <w:rPr>
          <w:rFonts w:ascii="Arial" w:hAnsi="Arial" w:cs="Arial"/>
          <w:szCs w:val="22"/>
        </w:rPr>
        <w:t>€ 0,10.</w:t>
      </w:r>
    </w:p>
    <w:p w14:paraId="7740FC94" w14:textId="53BC67B2" w:rsidR="008F6EF3" w:rsidRDefault="008F6EF3" w:rsidP="008F6EF3">
      <w:pPr>
        <w:pStyle w:val="Plattetekstinspringen"/>
        <w:tabs>
          <w:tab w:val="clear" w:pos="1080"/>
        </w:tabs>
        <w:ind w:left="0"/>
        <w:rPr>
          <w:rFonts w:ascii="Arial" w:hAnsi="Arial" w:cs="Arial"/>
          <w:spacing w:val="6"/>
          <w:szCs w:val="22"/>
        </w:rPr>
      </w:pPr>
    </w:p>
    <w:p w14:paraId="75870252" w14:textId="664C18BE" w:rsidR="003F4DF8" w:rsidRPr="00981224" w:rsidRDefault="0070565C" w:rsidP="00553602">
      <w:pPr>
        <w:spacing w:after="0" w:line="240" w:lineRule="auto"/>
        <w:rPr>
          <w:rFonts w:ascii="Arial" w:hAnsi="Arial" w:cs="Arial"/>
          <w:spacing w:val="6"/>
        </w:rPr>
      </w:pPr>
      <w:r>
        <w:rPr>
          <w:rFonts w:ascii="Arial" w:hAnsi="Arial" w:cs="Arial"/>
          <w:spacing w:val="6"/>
        </w:rPr>
        <w:t xml:space="preserve">2. </w:t>
      </w:r>
      <w:r w:rsidR="003F4DF8" w:rsidRPr="00981224">
        <w:rPr>
          <w:rFonts w:ascii="Arial" w:hAnsi="Arial" w:cs="Arial"/>
          <w:spacing w:val="6"/>
        </w:rPr>
        <w:t>De vergoeding reiskosten woon-werkverkeer wordt maandelijks toegekend en uitbetaald.</w:t>
      </w:r>
    </w:p>
    <w:p w14:paraId="6E4F17AA" w14:textId="77777777" w:rsidR="003F4DF8" w:rsidRDefault="003F4DF8" w:rsidP="003F4DF8">
      <w:pPr>
        <w:spacing w:after="0" w:line="240" w:lineRule="auto"/>
        <w:rPr>
          <w:rFonts w:ascii="Arial" w:hAnsi="Arial" w:cs="Arial"/>
          <w:spacing w:val="6"/>
        </w:rPr>
      </w:pPr>
      <w:r w:rsidRPr="00981224">
        <w:rPr>
          <w:rFonts w:ascii="Arial" w:hAnsi="Arial" w:cs="Arial"/>
          <w:spacing w:val="6"/>
        </w:rPr>
        <w:t xml:space="preserve">Voor de werknemer die doorgaans op 5 werkdagen per week heen en weer reist tussen woonplaats en standplaats wordt de vergoeding reiskosten woon-werkverkeer berekend als volgt: </w:t>
      </w:r>
      <w:r w:rsidRPr="006A3D38">
        <w:rPr>
          <w:rFonts w:ascii="Arial" w:hAnsi="Arial" w:cs="Arial"/>
          <w:spacing w:val="6"/>
        </w:rPr>
        <w:t xml:space="preserve">Reisafstand afgerond naar boven op een hele kilometer  vermenigvuldigd met 214 werkdagen per jaar vermenigvuldigd met de belastingvrije kilometervergoeding ad € 0,10 en gedeeld door 12 maanden. </w:t>
      </w:r>
    </w:p>
    <w:p w14:paraId="6B1D952F" w14:textId="463CBCF4" w:rsidR="00EA2AC0" w:rsidRDefault="00EA2AC0" w:rsidP="00EA2AC0">
      <w:pPr>
        <w:spacing w:after="0" w:line="240" w:lineRule="auto"/>
        <w:rPr>
          <w:rFonts w:ascii="Arial" w:hAnsi="Arial" w:cs="Arial"/>
          <w:spacing w:val="6"/>
        </w:rPr>
      </w:pPr>
      <w:r>
        <w:rPr>
          <w:rFonts w:ascii="Arial" w:hAnsi="Arial" w:cs="Arial"/>
          <w:spacing w:val="6"/>
        </w:rPr>
        <w:t xml:space="preserve">3. </w:t>
      </w:r>
      <w:r w:rsidRPr="00981224">
        <w:rPr>
          <w:rFonts w:ascii="Arial" w:hAnsi="Arial" w:cs="Arial"/>
          <w:spacing w:val="6"/>
        </w:rPr>
        <w:t xml:space="preserve">Voor de werknemer die een arbeidspatroon heeft van minder dan 5 werkdagen </w:t>
      </w:r>
      <w:r w:rsidRPr="00981224">
        <w:rPr>
          <w:rFonts w:ascii="Arial" w:hAnsi="Arial" w:cs="Arial"/>
          <w:spacing w:val="6"/>
        </w:rPr>
        <w:br/>
        <w:t xml:space="preserve">(= reisdagen) per week, wordt het aantal werkdagen (reisdagen) als bedoeld in </w:t>
      </w:r>
      <w:r w:rsidRPr="00981224">
        <w:rPr>
          <w:rFonts w:ascii="Arial" w:hAnsi="Arial" w:cs="Arial"/>
          <w:spacing w:val="6"/>
        </w:rPr>
        <w:br/>
        <w:t>naar evenredigheid toegepast.</w:t>
      </w:r>
    </w:p>
    <w:p w14:paraId="79310C61" w14:textId="093ED53A" w:rsidR="00EA2AC0" w:rsidRPr="00981224" w:rsidRDefault="00EA2AC0" w:rsidP="00EA2AC0">
      <w:pPr>
        <w:spacing w:after="0" w:line="240" w:lineRule="auto"/>
        <w:rPr>
          <w:rFonts w:ascii="Arial" w:hAnsi="Arial" w:cs="Arial"/>
          <w:spacing w:val="6"/>
        </w:rPr>
      </w:pPr>
      <w:r>
        <w:rPr>
          <w:rFonts w:ascii="Arial" w:hAnsi="Arial" w:cs="Arial"/>
          <w:spacing w:val="6"/>
        </w:rPr>
        <w:t>4. Indien een werknemer op verzoek van werkgever een extra dag, buiten zijn reguliere werkdagen, naar het werk reist, dan kan de werknemer deze extra reisdag als dienstreis declareren. Indien de werknemer deze extra dag wisselt voor een reguliere werkdag dan kan deze ‘extra’ werkdag niet worden gedeclareerd.</w:t>
      </w:r>
    </w:p>
    <w:p w14:paraId="53C6D5E5" w14:textId="2571D447" w:rsidR="00EA2AC0" w:rsidRPr="00981224" w:rsidRDefault="00EA2AC0" w:rsidP="00EA2AC0">
      <w:pPr>
        <w:spacing w:after="0" w:line="240" w:lineRule="auto"/>
        <w:rPr>
          <w:rFonts w:ascii="Arial" w:hAnsi="Arial" w:cs="Arial"/>
          <w:spacing w:val="6"/>
        </w:rPr>
      </w:pPr>
      <w:r>
        <w:rPr>
          <w:rFonts w:ascii="Arial" w:hAnsi="Arial" w:cs="Arial"/>
          <w:spacing w:val="6"/>
        </w:rPr>
        <w:t xml:space="preserve">5. </w:t>
      </w:r>
      <w:r w:rsidRPr="00981224">
        <w:rPr>
          <w:rFonts w:ascii="Arial" w:hAnsi="Arial" w:cs="Arial"/>
          <w:spacing w:val="6"/>
        </w:rPr>
        <w:t>De reisafstand wordt berekend aan de hand van de routeplanner ANWB kortste route</w:t>
      </w:r>
      <w:r>
        <w:rPr>
          <w:rFonts w:ascii="Arial" w:hAnsi="Arial" w:cs="Arial"/>
          <w:spacing w:val="6"/>
        </w:rPr>
        <w:t xml:space="preserve"> dan wel een nader vast te stellen berekeningsmanier</w:t>
      </w:r>
      <w:r w:rsidRPr="00981224">
        <w:rPr>
          <w:rFonts w:ascii="Arial" w:hAnsi="Arial" w:cs="Arial"/>
          <w:spacing w:val="6"/>
        </w:rPr>
        <w:t xml:space="preserve">. Wanneer redelijkerwijs aannemelijk kan worden gemaakt dat de kortste route niet kan worden afgelegd (b.v. door een toltunnel of omdat de routeplanner uitgaat van het gebruik van een veerpont), is de kortst mogelijke route leidend. </w:t>
      </w:r>
    </w:p>
    <w:p w14:paraId="7BF6C87B" w14:textId="6A262FC9" w:rsidR="00EA2AC0" w:rsidRDefault="00EA2AC0" w:rsidP="00553602">
      <w:pPr>
        <w:spacing w:after="0" w:line="240" w:lineRule="auto"/>
        <w:rPr>
          <w:rFonts w:ascii="Arial" w:hAnsi="Arial" w:cs="Arial"/>
          <w:spacing w:val="6"/>
        </w:rPr>
      </w:pPr>
      <w:r>
        <w:rPr>
          <w:rFonts w:ascii="Arial" w:hAnsi="Arial" w:cs="Arial"/>
          <w:spacing w:val="6"/>
        </w:rPr>
        <w:t>6</w:t>
      </w:r>
      <w:r w:rsidR="0070565C">
        <w:rPr>
          <w:rFonts w:ascii="Arial" w:hAnsi="Arial" w:cs="Arial"/>
          <w:spacing w:val="6"/>
        </w:rPr>
        <w:t xml:space="preserve">. </w:t>
      </w:r>
      <w:r w:rsidR="003F4DF8" w:rsidRPr="00981224">
        <w:rPr>
          <w:rFonts w:ascii="Arial" w:hAnsi="Arial" w:cs="Arial"/>
          <w:spacing w:val="6"/>
        </w:rPr>
        <w:t xml:space="preserve">De werknemer die incidenteel thuiswerkt behoudt aanspraak op de vergoeding reiskosten woon-werkverkeer berekend volgens het tweede lid. </w:t>
      </w:r>
    </w:p>
    <w:p w14:paraId="530DD493" w14:textId="77777777" w:rsidR="00EA2AC0" w:rsidRDefault="00EA2AC0" w:rsidP="00553602">
      <w:pPr>
        <w:spacing w:after="0" w:line="240" w:lineRule="auto"/>
        <w:rPr>
          <w:rFonts w:ascii="Arial" w:hAnsi="Arial" w:cs="Arial"/>
          <w:spacing w:val="6"/>
        </w:rPr>
      </w:pPr>
    </w:p>
    <w:p w14:paraId="604BB4FC" w14:textId="77777777" w:rsidR="00EA2AC0" w:rsidRDefault="00EA2AC0" w:rsidP="00553602">
      <w:pPr>
        <w:spacing w:after="0" w:line="240" w:lineRule="auto"/>
        <w:rPr>
          <w:rFonts w:ascii="Arial" w:hAnsi="Arial" w:cs="Arial"/>
          <w:spacing w:val="6"/>
        </w:rPr>
      </w:pPr>
      <w:r>
        <w:rPr>
          <w:rFonts w:ascii="Arial" w:hAnsi="Arial" w:cs="Arial"/>
          <w:spacing w:val="6"/>
        </w:rPr>
        <w:t xml:space="preserve">Lid 4 </w:t>
      </w:r>
    </w:p>
    <w:p w14:paraId="3D2BE197" w14:textId="14842395" w:rsidR="00EA2AC0" w:rsidRDefault="00EA2AC0" w:rsidP="00EA2AC0">
      <w:pPr>
        <w:pStyle w:val="Lijstalinea"/>
        <w:numPr>
          <w:ilvl w:val="0"/>
          <w:numId w:val="11"/>
        </w:numPr>
        <w:spacing w:after="0" w:line="240" w:lineRule="auto"/>
        <w:ind w:left="0" w:firstLine="0"/>
        <w:rPr>
          <w:rFonts w:ascii="Arial" w:hAnsi="Arial" w:cs="Arial"/>
          <w:spacing w:val="6"/>
        </w:rPr>
      </w:pPr>
      <w:r>
        <w:rPr>
          <w:rFonts w:ascii="Arial" w:hAnsi="Arial" w:cs="Arial"/>
          <w:spacing w:val="6"/>
        </w:rPr>
        <w:t>De werknemer die structureel thuiswerkt, kan op dagen dat hij wel reiskosten woon-werkverkeer maakt, via het personeels- en salarissysteem de reiskosten declareren. De gemeente Drimmelen hanteert een vergoeding van netto € 0,10 per gereden kilometer.</w:t>
      </w:r>
    </w:p>
    <w:p w14:paraId="4DA793E7" w14:textId="2A35354E" w:rsidR="00EA2AC0" w:rsidRDefault="00EA2AC0" w:rsidP="00EA2AC0">
      <w:pPr>
        <w:pStyle w:val="Lijstalinea"/>
        <w:numPr>
          <w:ilvl w:val="0"/>
          <w:numId w:val="11"/>
        </w:numPr>
        <w:spacing w:after="0" w:line="240" w:lineRule="auto"/>
        <w:ind w:left="0" w:firstLine="0"/>
        <w:rPr>
          <w:rFonts w:ascii="Arial" w:hAnsi="Arial" w:cs="Arial"/>
          <w:spacing w:val="6"/>
        </w:rPr>
      </w:pPr>
      <w:r>
        <w:rPr>
          <w:rFonts w:ascii="Arial" w:hAnsi="Arial" w:cs="Arial"/>
          <w:spacing w:val="6"/>
        </w:rPr>
        <w:t>De declaratie dient per maand ingediend te worden.</w:t>
      </w:r>
    </w:p>
    <w:p w14:paraId="653E4C74" w14:textId="5DBD02B1" w:rsidR="00EA2AC0" w:rsidRDefault="00EA2AC0" w:rsidP="00EA2AC0">
      <w:pPr>
        <w:pStyle w:val="Lijstalinea"/>
        <w:numPr>
          <w:ilvl w:val="0"/>
          <w:numId w:val="11"/>
        </w:numPr>
        <w:spacing w:after="0" w:line="240" w:lineRule="auto"/>
        <w:ind w:left="0" w:firstLine="0"/>
        <w:rPr>
          <w:rFonts w:ascii="Arial" w:hAnsi="Arial" w:cs="Arial"/>
          <w:spacing w:val="6"/>
        </w:rPr>
      </w:pPr>
      <w:r>
        <w:rPr>
          <w:rFonts w:ascii="Arial" w:hAnsi="Arial" w:cs="Arial"/>
          <w:spacing w:val="6"/>
        </w:rPr>
        <w:t xml:space="preserve">Het aantal te declareren reisdagen woon-werkverkeer kan nooit meer bedragen dan het volgens het rooster afgesproken aantal werkdagen per maand. </w:t>
      </w:r>
    </w:p>
    <w:p w14:paraId="2182AFC4" w14:textId="77777777" w:rsidR="00EA2AC0" w:rsidRPr="00EA2AC0" w:rsidRDefault="00EA2AC0" w:rsidP="00EA2AC0">
      <w:pPr>
        <w:pStyle w:val="Lijstalinea"/>
        <w:numPr>
          <w:ilvl w:val="0"/>
          <w:numId w:val="11"/>
        </w:numPr>
        <w:spacing w:after="0" w:line="240" w:lineRule="auto"/>
        <w:rPr>
          <w:rFonts w:ascii="Arial" w:hAnsi="Arial" w:cs="Arial"/>
          <w:spacing w:val="6"/>
        </w:rPr>
      </w:pPr>
      <w:r w:rsidRPr="00EA2AC0">
        <w:rPr>
          <w:rFonts w:ascii="Arial" w:hAnsi="Arial" w:cs="Arial"/>
          <w:spacing w:val="6"/>
        </w:rPr>
        <w:t xml:space="preserve">. Indien een werknemer op verzoek van werkgever een extra dag, buiten zijn reguliere werkdagen, naar het werk reist, dan kan de werknemer deze extra reisdag als dienstreis declareren. Indien de werknemer deze extra dag wisselt </w:t>
      </w:r>
      <w:r w:rsidRPr="00EA2AC0">
        <w:rPr>
          <w:rFonts w:ascii="Arial" w:hAnsi="Arial" w:cs="Arial"/>
          <w:spacing w:val="6"/>
        </w:rPr>
        <w:lastRenderedPageBreak/>
        <w:t>voor een reguliere werkdag dan kan deze ‘extra’ werkdag niet worden gedeclareerd.</w:t>
      </w:r>
    </w:p>
    <w:p w14:paraId="043B47BF" w14:textId="517C4FA9" w:rsidR="00EA2AC0" w:rsidRDefault="00EA2AC0" w:rsidP="00EA2AC0">
      <w:pPr>
        <w:pStyle w:val="Lijstalinea"/>
        <w:numPr>
          <w:ilvl w:val="0"/>
          <w:numId w:val="11"/>
        </w:numPr>
        <w:spacing w:after="0" w:line="240" w:lineRule="auto"/>
        <w:ind w:left="0" w:firstLine="0"/>
        <w:rPr>
          <w:rFonts w:ascii="Arial" w:hAnsi="Arial" w:cs="Arial"/>
          <w:spacing w:val="6"/>
        </w:rPr>
      </w:pPr>
      <w:r w:rsidRPr="00981224">
        <w:rPr>
          <w:rFonts w:ascii="Arial" w:hAnsi="Arial" w:cs="Arial"/>
          <w:spacing w:val="6"/>
        </w:rPr>
        <w:t>De reisafstand wordt berekend aan de hand van de routeplanner ANWB kortste route</w:t>
      </w:r>
      <w:r>
        <w:rPr>
          <w:rFonts w:ascii="Arial" w:hAnsi="Arial" w:cs="Arial"/>
          <w:spacing w:val="6"/>
        </w:rPr>
        <w:t xml:space="preserve"> dan wel een nader vast te stellen berekeningsmanier</w:t>
      </w:r>
      <w:r w:rsidRPr="00981224">
        <w:rPr>
          <w:rFonts w:ascii="Arial" w:hAnsi="Arial" w:cs="Arial"/>
          <w:spacing w:val="6"/>
        </w:rPr>
        <w:t>. Wanneer redelijkerwijs aannemelijk kan worden gemaakt dat de kortste route niet kan worden afgelegd (b.v. door een toltunnel of omdat de routeplanner uitgaat van het gebruik van een veerpont), is de kortst mogelijke route leidend.</w:t>
      </w:r>
    </w:p>
    <w:p w14:paraId="6DD140DC" w14:textId="1F36980D" w:rsidR="00EA2AC0" w:rsidRDefault="00EA2AC0" w:rsidP="002960C9">
      <w:pPr>
        <w:pStyle w:val="Lijstalinea"/>
        <w:spacing w:after="0" w:line="240" w:lineRule="auto"/>
        <w:ind w:left="0"/>
        <w:rPr>
          <w:rFonts w:ascii="Arial" w:hAnsi="Arial" w:cs="Arial"/>
          <w:spacing w:val="6"/>
        </w:rPr>
      </w:pPr>
    </w:p>
    <w:p w14:paraId="4BAB7F9A" w14:textId="77777777" w:rsidR="008F6EF3" w:rsidRPr="00981224" w:rsidRDefault="008F6EF3" w:rsidP="00553602">
      <w:pPr>
        <w:pStyle w:val="Plattetekstinspringen"/>
        <w:tabs>
          <w:tab w:val="clear" w:pos="1080"/>
        </w:tabs>
        <w:ind w:left="0"/>
        <w:rPr>
          <w:rFonts w:ascii="Arial" w:hAnsi="Arial" w:cs="Arial"/>
          <w:spacing w:val="6"/>
          <w:szCs w:val="22"/>
        </w:rPr>
      </w:pPr>
    </w:p>
    <w:p w14:paraId="1BCE54F4" w14:textId="30727369" w:rsidR="008F6EF3" w:rsidRDefault="003F4DF8" w:rsidP="0016271C">
      <w:pPr>
        <w:tabs>
          <w:tab w:val="left" w:pos="2744"/>
        </w:tabs>
        <w:spacing w:after="0" w:line="240" w:lineRule="auto"/>
        <w:rPr>
          <w:rFonts w:ascii="Arial" w:eastAsia="Times New Roman" w:hAnsi="Arial" w:cs="Arial"/>
          <w:lang w:eastAsia="nl-NL"/>
        </w:rPr>
      </w:pPr>
      <w:r>
        <w:rPr>
          <w:rFonts w:ascii="Arial" w:eastAsia="Times New Roman" w:hAnsi="Arial" w:cs="Arial"/>
          <w:lang w:eastAsia="nl-NL"/>
        </w:rPr>
        <w:t xml:space="preserve">Lid </w:t>
      </w:r>
      <w:r w:rsidR="00EA2AC0">
        <w:rPr>
          <w:rFonts w:ascii="Arial" w:eastAsia="Times New Roman" w:hAnsi="Arial" w:cs="Arial"/>
          <w:lang w:eastAsia="nl-NL"/>
        </w:rPr>
        <w:t>5</w:t>
      </w:r>
    </w:p>
    <w:p w14:paraId="61C1D2A3" w14:textId="77777777" w:rsidR="003F4DF8" w:rsidRPr="00981224" w:rsidRDefault="003F4DF8" w:rsidP="003F4DF8">
      <w:pPr>
        <w:tabs>
          <w:tab w:val="left" w:pos="-1414"/>
          <w:tab w:val="left" w:pos="-848"/>
          <w:tab w:val="left" w:pos="-282"/>
          <w:tab w:val="left" w:pos="284"/>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rPr>
          <w:rFonts w:ascii="Arial" w:hAnsi="Arial" w:cs="Arial"/>
          <w:bCs/>
        </w:rPr>
      </w:pPr>
      <w:r w:rsidRPr="00981224">
        <w:rPr>
          <w:rFonts w:ascii="Arial" w:hAnsi="Arial" w:cs="Arial"/>
          <w:bCs/>
        </w:rPr>
        <w:t>Aan de werknemer, bij overwerk en incidentele inroostering de navolgende compensatie te verlenen naar keuze:</w:t>
      </w:r>
    </w:p>
    <w:p w14:paraId="63BA953F" w14:textId="77777777" w:rsidR="003F4DF8" w:rsidRPr="00981224" w:rsidRDefault="003F4DF8" w:rsidP="003F4DF8">
      <w:pPr>
        <w:numPr>
          <w:ilvl w:val="0"/>
          <w:numId w:val="8"/>
        </w:numPr>
        <w:tabs>
          <w:tab w:val="left" w:pos="-1414"/>
          <w:tab w:val="left" w:pos="-848"/>
          <w:tab w:val="left" w:pos="-282"/>
          <w:tab w:val="left" w:pos="284"/>
          <w:tab w:val="left" w:pos="1134"/>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after="0" w:line="240" w:lineRule="auto"/>
        <w:ind w:left="1134" w:hanging="567"/>
        <w:rPr>
          <w:rFonts w:ascii="Arial" w:hAnsi="Arial" w:cs="Arial"/>
          <w:bCs/>
        </w:rPr>
      </w:pPr>
      <w:r w:rsidRPr="00981224">
        <w:rPr>
          <w:rFonts w:ascii="Arial" w:hAnsi="Arial" w:cs="Arial"/>
          <w:bCs/>
        </w:rPr>
        <w:t xml:space="preserve">reiskosten van huisadres naar plaats van tewerkstelling </w:t>
      </w:r>
      <w:proofErr w:type="spellStart"/>
      <w:r w:rsidRPr="00981224">
        <w:rPr>
          <w:rFonts w:ascii="Arial" w:hAnsi="Arial" w:cs="Arial"/>
          <w:bCs/>
        </w:rPr>
        <w:t>vice</w:t>
      </w:r>
      <w:proofErr w:type="spellEnd"/>
      <w:r w:rsidRPr="00981224">
        <w:rPr>
          <w:rFonts w:ascii="Arial" w:hAnsi="Arial" w:cs="Arial"/>
          <w:bCs/>
        </w:rPr>
        <w:t xml:space="preserve"> versa naar het vigerende kilometertarief voor dienstreizen bij gebruik van een eigen auto.</w:t>
      </w:r>
    </w:p>
    <w:p w14:paraId="07FC9085" w14:textId="2948C17B" w:rsidR="003F4DF8" w:rsidRPr="00981224" w:rsidRDefault="003F4DF8" w:rsidP="003F4DF8">
      <w:pPr>
        <w:numPr>
          <w:ilvl w:val="0"/>
          <w:numId w:val="8"/>
        </w:numPr>
        <w:tabs>
          <w:tab w:val="left" w:pos="-1414"/>
          <w:tab w:val="left" w:pos="-848"/>
          <w:tab w:val="left" w:pos="-282"/>
          <w:tab w:val="left" w:pos="284"/>
          <w:tab w:val="left" w:pos="1134"/>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after="0" w:line="240" w:lineRule="auto"/>
        <w:ind w:left="1134" w:hanging="567"/>
        <w:rPr>
          <w:rFonts w:ascii="Arial" w:hAnsi="Arial" w:cs="Arial"/>
          <w:bCs/>
        </w:rPr>
      </w:pPr>
      <w:r w:rsidRPr="00981224">
        <w:rPr>
          <w:rFonts w:ascii="Arial" w:hAnsi="Arial" w:cs="Arial"/>
          <w:bCs/>
        </w:rPr>
        <w:t xml:space="preserve">indien werkzaamheden vanwege overwerk of inroostering in de avonduren worden verricht een dinervergoeding tot maximaal het bedrag zoals gesteld in </w:t>
      </w:r>
      <w:r w:rsidR="008403FE">
        <w:rPr>
          <w:rFonts w:ascii="Arial" w:hAnsi="Arial" w:cs="Arial"/>
          <w:bCs/>
        </w:rPr>
        <w:t>artikel 14</w:t>
      </w:r>
      <w:r w:rsidRPr="00981224">
        <w:rPr>
          <w:rFonts w:ascii="Arial" w:hAnsi="Arial" w:cs="Arial"/>
          <w:bCs/>
        </w:rPr>
        <w:t>. De kosten dienen hierbij wel te worden aangetoond.</w:t>
      </w:r>
    </w:p>
    <w:p w14:paraId="10C9E829" w14:textId="31C25498" w:rsidR="00EA2AC0" w:rsidRDefault="003F4DF8" w:rsidP="003F4DF8">
      <w:pPr>
        <w:tabs>
          <w:tab w:val="left" w:pos="-1414"/>
          <w:tab w:val="left" w:pos="-848"/>
          <w:tab w:val="left" w:pos="-282"/>
          <w:tab w:val="left" w:pos="284"/>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rPr>
          <w:rFonts w:ascii="Arial" w:hAnsi="Arial" w:cs="Arial"/>
          <w:spacing w:val="6"/>
        </w:rPr>
      </w:pPr>
      <w:r w:rsidRPr="00981224">
        <w:rPr>
          <w:rFonts w:ascii="Arial" w:hAnsi="Arial" w:cs="Arial"/>
          <w:bCs/>
        </w:rPr>
        <w:br/>
      </w:r>
      <w:r w:rsidRPr="00553602">
        <w:rPr>
          <w:rFonts w:ascii="Arial" w:hAnsi="Arial" w:cs="Arial"/>
          <w:spacing w:val="6"/>
        </w:rPr>
        <w:t xml:space="preserve">Lid </w:t>
      </w:r>
      <w:r w:rsidR="00EA2AC0">
        <w:rPr>
          <w:rFonts w:ascii="Arial" w:hAnsi="Arial" w:cs="Arial"/>
          <w:spacing w:val="6"/>
        </w:rPr>
        <w:t>6</w:t>
      </w:r>
      <w:r w:rsidRPr="00553602">
        <w:rPr>
          <w:rFonts w:ascii="Arial" w:hAnsi="Arial" w:cs="Arial"/>
          <w:spacing w:val="6"/>
        </w:rPr>
        <w:br/>
      </w:r>
      <w:r w:rsidRPr="00981224">
        <w:rPr>
          <w:rFonts w:ascii="Arial" w:hAnsi="Arial" w:cs="Arial"/>
          <w:spacing w:val="6"/>
        </w:rPr>
        <w:t xml:space="preserve">Bij afwezigheid van de werknemer wegens ziekte en/of afwezigheid anders dan wegens vakantieverlof langer dan vier aaneensluitende weken, wordt de </w:t>
      </w:r>
      <w:r w:rsidR="00EA2AC0">
        <w:rPr>
          <w:rFonts w:ascii="Arial" w:hAnsi="Arial" w:cs="Arial"/>
          <w:spacing w:val="6"/>
        </w:rPr>
        <w:t xml:space="preserve">vaste </w:t>
      </w:r>
      <w:r w:rsidRPr="00981224">
        <w:rPr>
          <w:rFonts w:ascii="Arial" w:hAnsi="Arial" w:cs="Arial"/>
          <w:spacing w:val="6"/>
        </w:rPr>
        <w:t xml:space="preserve">vergoeding reiskosten woon -werkverkeer stopgezet met inachtneming van het bepaalde in de lid 2 van dit artikel. </w:t>
      </w:r>
      <w:r w:rsidRPr="00553602">
        <w:rPr>
          <w:rFonts w:ascii="Arial" w:hAnsi="Arial" w:cs="Arial"/>
          <w:spacing w:val="6"/>
        </w:rPr>
        <w:br/>
      </w:r>
      <w:r w:rsidRPr="00981224">
        <w:rPr>
          <w:rFonts w:ascii="Arial" w:hAnsi="Arial" w:cs="Arial"/>
          <w:spacing w:val="6"/>
        </w:rPr>
        <w:t xml:space="preserve">De uitbetaling van de </w:t>
      </w:r>
      <w:r w:rsidR="00EA2AC0">
        <w:rPr>
          <w:rFonts w:ascii="Arial" w:hAnsi="Arial" w:cs="Arial"/>
          <w:spacing w:val="6"/>
        </w:rPr>
        <w:t xml:space="preserve">vaste </w:t>
      </w:r>
      <w:r w:rsidRPr="00981224">
        <w:rPr>
          <w:rFonts w:ascii="Arial" w:hAnsi="Arial" w:cs="Arial"/>
          <w:spacing w:val="6"/>
        </w:rPr>
        <w:t>vergoeding  reiskosten woon-werkverkeer wordt weer hervat zodra de werknemer is hersteld dan wel de afwezigheid is gestopt. Indien en voor zover sprake is van gedeeltelijke werkhervatting (al dan niet bij wijze van arbeidstherapie) wordt de opbouw naar evenredigheid van het aantal reisdagen berekend.</w:t>
      </w:r>
      <w:r w:rsidRPr="00553602">
        <w:rPr>
          <w:rFonts w:ascii="Arial" w:hAnsi="Arial" w:cs="Arial"/>
          <w:spacing w:val="6"/>
        </w:rPr>
        <w:br/>
      </w:r>
      <w:r w:rsidRPr="00981224">
        <w:rPr>
          <w:rFonts w:ascii="Arial" w:hAnsi="Arial" w:cs="Arial"/>
          <w:spacing w:val="6"/>
        </w:rPr>
        <w:t>Indien de medewerker die conform artikel 5 lid 2 het werk heeft hervat, met toestemming van de leidinggevende gebruik maakt van een taxi voor de reizen woon-werkverkeer, wordt de uitbetaling vergoeding woon-werkverkeer niet hervat totdat de medewerker zelfstandig naar het werk kan reizen dan wel de afspraken over het gebruik van een taxi zijn verlopen.</w:t>
      </w:r>
    </w:p>
    <w:p w14:paraId="746B4C42" w14:textId="289D96FC" w:rsidR="003F4DF8" w:rsidRDefault="00EA2AC0" w:rsidP="003F4DF8">
      <w:pPr>
        <w:tabs>
          <w:tab w:val="left" w:pos="-1414"/>
          <w:tab w:val="left" w:pos="-848"/>
          <w:tab w:val="left" w:pos="-282"/>
          <w:tab w:val="left" w:pos="284"/>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rPr>
          <w:rFonts w:ascii="Arial" w:hAnsi="Arial" w:cs="Arial"/>
          <w:spacing w:val="6"/>
        </w:rPr>
      </w:pPr>
      <w:r>
        <w:rPr>
          <w:rFonts w:ascii="Arial" w:hAnsi="Arial" w:cs="Arial"/>
          <w:spacing w:val="6"/>
        </w:rPr>
        <w:t>De werknemer die reiskosten woon-werkverkeer ontvangt op basis van declaratie</w:t>
      </w:r>
      <w:r w:rsidR="00020E37">
        <w:rPr>
          <w:rFonts w:ascii="Arial" w:hAnsi="Arial" w:cs="Arial"/>
          <w:spacing w:val="6"/>
        </w:rPr>
        <w:t>, kan vanaf de eerste ziektedag niet meer declareren.</w:t>
      </w:r>
      <w:r w:rsidR="003F4DF8">
        <w:rPr>
          <w:rFonts w:ascii="Arial" w:hAnsi="Arial" w:cs="Arial"/>
          <w:spacing w:val="6"/>
        </w:rPr>
        <w:br/>
      </w:r>
    </w:p>
    <w:p w14:paraId="155BDE14" w14:textId="40D74E67" w:rsidR="003F4DF8" w:rsidRPr="00981224" w:rsidRDefault="003F4DF8" w:rsidP="003F4DF8">
      <w:pPr>
        <w:rPr>
          <w:rFonts w:ascii="Arial" w:hAnsi="Arial" w:cs="Arial"/>
          <w:spacing w:val="6"/>
        </w:rPr>
      </w:pPr>
      <w:r>
        <w:rPr>
          <w:rFonts w:ascii="Arial" w:hAnsi="Arial" w:cs="Arial"/>
          <w:bCs/>
        </w:rPr>
        <w:t>Lid 6</w:t>
      </w:r>
      <w:r>
        <w:rPr>
          <w:rFonts w:ascii="Arial" w:hAnsi="Arial" w:cs="Arial"/>
          <w:bCs/>
        </w:rPr>
        <w:br/>
      </w:r>
      <w:r w:rsidRPr="00981224">
        <w:rPr>
          <w:rFonts w:ascii="Arial" w:hAnsi="Arial" w:cs="Arial"/>
          <w:spacing w:val="6"/>
        </w:rPr>
        <w:t xml:space="preserve">Om in aanmerking te kunnen komen voor een vergoeding reiskosten woon-werkverkeer dient de werknemer </w:t>
      </w:r>
      <w:r w:rsidR="00553602">
        <w:rPr>
          <w:rFonts w:ascii="Arial" w:hAnsi="Arial" w:cs="Arial"/>
          <w:spacing w:val="6"/>
        </w:rPr>
        <w:t xml:space="preserve">eenmalig, </w:t>
      </w:r>
      <w:r w:rsidRPr="00981224">
        <w:rPr>
          <w:rFonts w:ascii="Arial" w:hAnsi="Arial" w:cs="Arial"/>
          <w:spacing w:val="6"/>
        </w:rPr>
        <w:t>voor de 5</w:t>
      </w:r>
      <w:r w:rsidRPr="00981224">
        <w:rPr>
          <w:rFonts w:ascii="Arial" w:hAnsi="Arial" w:cs="Arial"/>
          <w:spacing w:val="6"/>
          <w:vertAlign w:val="superscript"/>
        </w:rPr>
        <w:t>e</w:t>
      </w:r>
      <w:r w:rsidRPr="00981224">
        <w:rPr>
          <w:rFonts w:ascii="Arial" w:hAnsi="Arial" w:cs="Arial"/>
          <w:spacing w:val="6"/>
        </w:rPr>
        <w:t xml:space="preserve"> van de maand zijn of haar gecombineerde aanvraag toepassing vergoeding en uitruil woon-werkverkeer in. Bij tussentijdse indiensttreding dient dit direct te worden ingezonden. De aanvraagformulieren zijn opgenomen op intranet en voor de werknemer beschikbaar.</w:t>
      </w:r>
    </w:p>
    <w:p w14:paraId="2A6DE481" w14:textId="69A50CCC" w:rsidR="003F4DF8" w:rsidRDefault="003F4DF8" w:rsidP="003F4DF8">
      <w:pPr>
        <w:tabs>
          <w:tab w:val="left" w:pos="-1414"/>
          <w:tab w:val="left" w:pos="-848"/>
          <w:tab w:val="left" w:pos="-282"/>
          <w:tab w:val="left" w:pos="284"/>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rPr>
          <w:rFonts w:ascii="Arial" w:hAnsi="Arial" w:cs="Arial"/>
          <w:bCs/>
        </w:rPr>
      </w:pPr>
    </w:p>
    <w:p w14:paraId="69EE4195" w14:textId="4569E0AC" w:rsidR="003F4DF8" w:rsidRDefault="003F4DF8" w:rsidP="003F4DF8">
      <w:pPr>
        <w:rPr>
          <w:rFonts w:ascii="Arial" w:hAnsi="Arial" w:cs="Arial"/>
          <w:spacing w:val="6"/>
        </w:rPr>
      </w:pPr>
      <w:r>
        <w:rPr>
          <w:rFonts w:ascii="Arial" w:hAnsi="Arial" w:cs="Arial"/>
          <w:bCs/>
        </w:rPr>
        <w:t>Lid 7</w:t>
      </w:r>
      <w:r>
        <w:rPr>
          <w:rFonts w:ascii="Arial" w:hAnsi="Arial" w:cs="Arial"/>
          <w:bCs/>
        </w:rPr>
        <w:br/>
      </w:r>
      <w:r w:rsidRPr="00981224">
        <w:rPr>
          <w:rFonts w:ascii="Arial" w:hAnsi="Arial" w:cs="Arial"/>
          <w:spacing w:val="6"/>
        </w:rPr>
        <w:t>De werknemer is verplicht direct alle wijzigingen in zijn werkpatroon dan wel in de af te leggen afstand woon werkverkeer schriftelijk door te geven.</w:t>
      </w:r>
      <w:r>
        <w:rPr>
          <w:rFonts w:ascii="Arial" w:hAnsi="Arial" w:cs="Arial"/>
          <w:spacing w:val="6"/>
        </w:rPr>
        <w:br/>
      </w:r>
      <w:r w:rsidRPr="00981224">
        <w:rPr>
          <w:rFonts w:ascii="Arial" w:hAnsi="Arial" w:cs="Arial"/>
          <w:spacing w:val="6"/>
        </w:rPr>
        <w:lastRenderedPageBreak/>
        <w:t>Indien en voor</w:t>
      </w:r>
      <w:r>
        <w:rPr>
          <w:rFonts w:ascii="Arial" w:hAnsi="Arial" w:cs="Arial"/>
          <w:spacing w:val="6"/>
        </w:rPr>
        <w:t xml:space="preserve"> </w:t>
      </w:r>
      <w:r w:rsidRPr="00981224">
        <w:rPr>
          <w:rFonts w:ascii="Arial" w:hAnsi="Arial" w:cs="Arial"/>
          <w:spacing w:val="6"/>
        </w:rPr>
        <w:t xml:space="preserve">zover de werknemer in gebreke blijft wijzigingen direct door te geven dan wel onjuiste of onvolledige informatie heeft verstrekt, waardoor de werkgever een naheffingsaanslag van de Belastingdienst krijgt opgelegd, worden de ter zake verschuldigde bedragen op hem/haar verhaald en verrekend met het </w:t>
      </w:r>
      <w:proofErr w:type="spellStart"/>
      <w:r w:rsidRPr="00981224">
        <w:rPr>
          <w:rFonts w:ascii="Arial" w:hAnsi="Arial" w:cs="Arial"/>
          <w:spacing w:val="6"/>
        </w:rPr>
        <w:t>netto-salaris</w:t>
      </w:r>
      <w:proofErr w:type="spellEnd"/>
      <w:r w:rsidRPr="00981224">
        <w:rPr>
          <w:rFonts w:ascii="Arial" w:hAnsi="Arial" w:cs="Arial"/>
          <w:spacing w:val="6"/>
        </w:rPr>
        <w:t>.</w:t>
      </w:r>
      <w:r>
        <w:rPr>
          <w:rFonts w:ascii="Arial" w:hAnsi="Arial" w:cs="Arial"/>
          <w:spacing w:val="6"/>
        </w:rPr>
        <w:br/>
      </w:r>
      <w:r w:rsidRPr="00981224">
        <w:rPr>
          <w:rFonts w:ascii="Arial" w:hAnsi="Arial" w:cs="Arial"/>
          <w:spacing w:val="6"/>
        </w:rPr>
        <w:t xml:space="preserve">Onverminderd het bepaalde in het tweede lid is de werknemer te allen tijde verplicht de ten onrechte genoten bedragen van de vergoeding reiskosten woon-werkverkeer terug te betalen. In voorkomende gevallen zullen deze bedragen verrekend worden met het </w:t>
      </w:r>
      <w:proofErr w:type="spellStart"/>
      <w:r w:rsidRPr="00981224">
        <w:rPr>
          <w:rFonts w:ascii="Arial" w:hAnsi="Arial" w:cs="Arial"/>
          <w:spacing w:val="6"/>
        </w:rPr>
        <w:t>netto-salaris</w:t>
      </w:r>
      <w:proofErr w:type="spellEnd"/>
      <w:r w:rsidRPr="00981224">
        <w:rPr>
          <w:rFonts w:ascii="Arial" w:hAnsi="Arial" w:cs="Arial"/>
          <w:spacing w:val="6"/>
        </w:rPr>
        <w:t xml:space="preserve">. </w:t>
      </w:r>
    </w:p>
    <w:p w14:paraId="19B45BFC" w14:textId="77777777" w:rsidR="003F4DF8" w:rsidRPr="00981224" w:rsidRDefault="003F4DF8" w:rsidP="00553602">
      <w:pPr>
        <w:spacing w:after="0" w:line="240" w:lineRule="auto"/>
        <w:rPr>
          <w:rFonts w:ascii="Arial" w:hAnsi="Arial" w:cs="Arial"/>
          <w:spacing w:val="6"/>
        </w:rPr>
      </w:pPr>
      <w:r>
        <w:rPr>
          <w:rFonts w:ascii="Arial" w:hAnsi="Arial" w:cs="Arial"/>
          <w:spacing w:val="6"/>
        </w:rPr>
        <w:t>Lid 8</w:t>
      </w:r>
      <w:r>
        <w:rPr>
          <w:rFonts w:ascii="Arial" w:hAnsi="Arial" w:cs="Arial"/>
          <w:spacing w:val="6"/>
        </w:rPr>
        <w:br/>
      </w:r>
      <w:r w:rsidRPr="00981224">
        <w:rPr>
          <w:rFonts w:ascii="Arial" w:hAnsi="Arial" w:cs="Arial"/>
          <w:spacing w:val="6"/>
        </w:rPr>
        <w:t xml:space="preserve">Indien en voor zover van toepassing wordt het volgens artikel 3 berekende </w:t>
      </w:r>
      <w:r w:rsidRPr="00981224">
        <w:rPr>
          <w:rFonts w:ascii="Arial" w:hAnsi="Arial" w:cs="Arial"/>
          <w:spacing w:val="6"/>
        </w:rPr>
        <w:br/>
        <w:t xml:space="preserve">vergoedingsbedrag woon-werkverkeer aangepast aan toekomstige fiscale maatregelen. Deze aanpassing kan zowel in positieve als negatieve zin zijn, alsook betrekking hebben op de wijze van uitbetaling.  </w:t>
      </w:r>
    </w:p>
    <w:p w14:paraId="373985A6" w14:textId="77777777" w:rsidR="003F4DF8" w:rsidRPr="00981224" w:rsidRDefault="003F4DF8" w:rsidP="00553602">
      <w:pPr>
        <w:spacing w:after="0" w:line="240" w:lineRule="auto"/>
        <w:rPr>
          <w:rFonts w:ascii="Arial" w:hAnsi="Arial" w:cs="Arial"/>
          <w:spacing w:val="6"/>
        </w:rPr>
      </w:pPr>
      <w:r w:rsidRPr="00981224">
        <w:rPr>
          <w:rFonts w:ascii="Arial" w:hAnsi="Arial" w:cs="Arial"/>
          <w:spacing w:val="6"/>
        </w:rPr>
        <w:t xml:space="preserve">De werkgever is bevoegd deze regeling te wijzigen of in te trekken indien de fiscale wetgeving daartoe aanleiding geeft. </w:t>
      </w:r>
    </w:p>
    <w:p w14:paraId="09DCF23E" w14:textId="21D9B385" w:rsidR="003F4DF8" w:rsidRPr="00981224" w:rsidRDefault="003F4DF8" w:rsidP="00553602">
      <w:pPr>
        <w:rPr>
          <w:rFonts w:ascii="Arial" w:hAnsi="Arial" w:cs="Arial"/>
          <w:spacing w:val="6"/>
        </w:rPr>
      </w:pPr>
    </w:p>
    <w:p w14:paraId="7BE8D485" w14:textId="5DD99D97" w:rsidR="003F4DF8" w:rsidRPr="00553602" w:rsidRDefault="003F4DF8" w:rsidP="00553602">
      <w:pPr>
        <w:tabs>
          <w:tab w:val="left" w:pos="-1414"/>
          <w:tab w:val="left" w:pos="-848"/>
          <w:tab w:val="left" w:pos="-282"/>
          <w:tab w:val="left" w:pos="284"/>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rPr>
          <w:rFonts w:ascii="Arial" w:hAnsi="Arial" w:cs="Arial"/>
          <w:bCs/>
        </w:rPr>
      </w:pPr>
    </w:p>
    <w:p w14:paraId="0258DDBF" w14:textId="77777777" w:rsidR="003F4DF8" w:rsidRPr="00981224" w:rsidRDefault="003F4DF8" w:rsidP="003F4DF8">
      <w:pPr>
        <w:tabs>
          <w:tab w:val="left" w:pos="-1414"/>
          <w:tab w:val="left" w:pos="-848"/>
          <w:tab w:val="left" w:pos="-282"/>
          <w:tab w:val="left" w:pos="284"/>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rPr>
          <w:rFonts w:ascii="Arial" w:hAnsi="Arial" w:cs="Arial"/>
          <w:bCs/>
        </w:rPr>
      </w:pPr>
    </w:p>
    <w:p w14:paraId="29F23F9D" w14:textId="77777777" w:rsidR="003F4DF8" w:rsidRPr="0016271C" w:rsidRDefault="003F4DF8" w:rsidP="0016271C">
      <w:pPr>
        <w:tabs>
          <w:tab w:val="left" w:pos="2744"/>
        </w:tabs>
        <w:spacing w:after="0" w:line="240" w:lineRule="auto"/>
        <w:rPr>
          <w:rFonts w:ascii="Arial" w:eastAsia="Times New Roman" w:hAnsi="Arial" w:cs="Arial"/>
          <w:lang w:eastAsia="nl-NL"/>
        </w:rPr>
      </w:pPr>
    </w:p>
    <w:p w14:paraId="474DDA5E" w14:textId="77777777" w:rsidR="0016271C" w:rsidRDefault="0016271C" w:rsidP="0016271C">
      <w:pPr>
        <w:spacing w:after="0" w:line="240" w:lineRule="auto"/>
        <w:rPr>
          <w:rFonts w:ascii="Arial" w:eastAsia="Times New Roman" w:hAnsi="Arial" w:cs="Arial"/>
          <w:b/>
          <w:lang w:eastAsia="nl-NL"/>
        </w:rPr>
      </w:pPr>
    </w:p>
    <w:p w14:paraId="11482469" w14:textId="1B5DADDD" w:rsidR="0016271C" w:rsidRDefault="0016271C" w:rsidP="0016271C">
      <w:pPr>
        <w:pStyle w:val="Boek1"/>
        <w:rPr>
          <w:lang w:eastAsia="nl-NL"/>
        </w:rPr>
      </w:pPr>
      <w:bookmarkStart w:id="4" w:name="_Toc18047212"/>
      <w:r>
        <w:rPr>
          <w:lang w:eastAsia="nl-NL"/>
        </w:rPr>
        <w:t>Individueel Keuzebudget</w:t>
      </w:r>
      <w:bookmarkEnd w:id="4"/>
    </w:p>
    <w:p w14:paraId="34065AAC" w14:textId="1A62133A" w:rsidR="003C76AF" w:rsidRPr="0016271C" w:rsidRDefault="003C76AF" w:rsidP="0016271C">
      <w:pPr>
        <w:spacing w:after="0" w:line="240" w:lineRule="auto"/>
        <w:rPr>
          <w:rFonts w:ascii="Arial" w:eastAsia="Times New Roman" w:hAnsi="Arial" w:cs="Arial"/>
          <w:b/>
          <w:lang w:eastAsia="nl-NL"/>
        </w:rPr>
      </w:pPr>
      <w:r w:rsidRPr="0016271C">
        <w:rPr>
          <w:rFonts w:ascii="Arial" w:eastAsia="Times New Roman" w:hAnsi="Arial" w:cs="Arial"/>
          <w:b/>
          <w:lang w:eastAsia="nl-NL"/>
        </w:rPr>
        <w:t>Artikel 1</w:t>
      </w:r>
      <w:r w:rsidR="00D37E0D">
        <w:rPr>
          <w:rFonts w:ascii="Arial" w:eastAsia="Times New Roman" w:hAnsi="Arial" w:cs="Arial"/>
          <w:b/>
          <w:lang w:eastAsia="nl-NL"/>
        </w:rPr>
        <w:t>6</w:t>
      </w:r>
    </w:p>
    <w:p w14:paraId="72D153D2" w14:textId="5F58EC94" w:rsidR="003C76AF" w:rsidRPr="0016271C" w:rsidRDefault="003C76AF" w:rsidP="0016271C">
      <w:pPr>
        <w:spacing w:after="0" w:line="240" w:lineRule="auto"/>
        <w:rPr>
          <w:rFonts w:ascii="Arial" w:eastAsia="Times New Roman" w:hAnsi="Arial" w:cs="Arial"/>
          <w:lang w:eastAsia="nl-NL"/>
        </w:rPr>
      </w:pPr>
      <w:r w:rsidRPr="0016271C">
        <w:rPr>
          <w:rFonts w:ascii="Arial" w:eastAsia="Times New Roman" w:hAnsi="Arial" w:cs="Arial"/>
          <w:lang w:eastAsia="nl-NL"/>
        </w:rPr>
        <w:t xml:space="preserve">Gelet op de bepalingen van artikel </w:t>
      </w:r>
      <w:r w:rsidR="00743CEC" w:rsidRPr="0016271C">
        <w:rPr>
          <w:rFonts w:ascii="Arial" w:eastAsia="Times New Roman" w:hAnsi="Arial" w:cs="Arial"/>
          <w:lang w:eastAsia="nl-NL"/>
        </w:rPr>
        <w:t>4.1 van de CAO gemeenten</w:t>
      </w:r>
      <w:r w:rsidRPr="0016271C">
        <w:rPr>
          <w:rFonts w:ascii="Arial" w:eastAsia="Times New Roman" w:hAnsi="Arial" w:cs="Arial"/>
          <w:lang w:eastAsia="nl-NL"/>
        </w:rPr>
        <w:t xml:space="preserve"> geldt ten aanzien van het IKB het volgende:</w:t>
      </w:r>
    </w:p>
    <w:p w14:paraId="6389893C" w14:textId="77777777" w:rsidR="003C76AF" w:rsidRPr="0016271C" w:rsidRDefault="003C76AF" w:rsidP="0016271C">
      <w:pPr>
        <w:spacing w:after="0" w:line="240" w:lineRule="auto"/>
        <w:rPr>
          <w:rFonts w:ascii="Arial" w:eastAsia="Times New Roman" w:hAnsi="Arial" w:cs="Arial"/>
          <w:lang w:eastAsia="nl-NL"/>
        </w:rPr>
      </w:pPr>
    </w:p>
    <w:p w14:paraId="2E62BD02" w14:textId="77777777" w:rsidR="003C76AF" w:rsidRPr="0016271C" w:rsidRDefault="003C76AF" w:rsidP="0016271C">
      <w:pPr>
        <w:spacing w:after="0" w:line="240" w:lineRule="auto"/>
        <w:rPr>
          <w:rFonts w:ascii="Arial" w:eastAsia="Times New Roman" w:hAnsi="Arial" w:cs="Arial"/>
          <w:lang w:eastAsia="nl-NL"/>
        </w:rPr>
      </w:pPr>
      <w:r w:rsidRPr="0016271C">
        <w:rPr>
          <w:rFonts w:ascii="Arial" w:eastAsia="Times New Roman" w:hAnsi="Arial" w:cs="Arial"/>
          <w:lang w:eastAsia="nl-NL"/>
        </w:rPr>
        <w:t>Lid 1</w:t>
      </w:r>
    </w:p>
    <w:p w14:paraId="1CF9B305" w14:textId="7178D43C" w:rsidR="003C76AF" w:rsidRPr="0016271C" w:rsidRDefault="003C76AF" w:rsidP="0016271C">
      <w:pPr>
        <w:spacing w:after="0" w:line="240" w:lineRule="auto"/>
        <w:rPr>
          <w:rFonts w:ascii="Arial" w:eastAsia="Times New Roman" w:hAnsi="Arial" w:cs="Arial"/>
          <w:lang w:eastAsia="nl-NL"/>
        </w:rPr>
      </w:pPr>
      <w:r w:rsidRPr="0016271C">
        <w:rPr>
          <w:rFonts w:ascii="Arial" w:eastAsia="Times New Roman" w:hAnsi="Arial" w:cs="Arial"/>
          <w:lang w:eastAsia="nl-NL"/>
        </w:rPr>
        <w:t xml:space="preserve">De </w:t>
      </w:r>
      <w:r w:rsidR="00B90C4F" w:rsidRPr="0016271C">
        <w:rPr>
          <w:rFonts w:ascii="Arial" w:eastAsia="Times New Roman" w:hAnsi="Arial" w:cs="Arial"/>
          <w:lang w:eastAsia="nl-NL"/>
        </w:rPr>
        <w:t>werknemer</w:t>
      </w:r>
      <w:r w:rsidRPr="0016271C">
        <w:rPr>
          <w:rFonts w:ascii="Arial" w:eastAsia="Times New Roman" w:hAnsi="Arial" w:cs="Arial"/>
          <w:lang w:eastAsia="nl-NL"/>
        </w:rPr>
        <w:t xml:space="preserve"> heeft recht op een Individueel Keuzebu</w:t>
      </w:r>
      <w:r w:rsidR="00A90BDC" w:rsidRPr="0016271C">
        <w:rPr>
          <w:rFonts w:ascii="Arial" w:eastAsia="Times New Roman" w:hAnsi="Arial" w:cs="Arial"/>
          <w:lang w:eastAsia="nl-NL"/>
        </w:rPr>
        <w:t>dg</w:t>
      </w:r>
      <w:r w:rsidRPr="0016271C">
        <w:rPr>
          <w:rFonts w:ascii="Arial" w:eastAsia="Times New Roman" w:hAnsi="Arial" w:cs="Arial"/>
          <w:lang w:eastAsia="nl-NL"/>
        </w:rPr>
        <w:t>et, hierna te noemen: IKB.</w:t>
      </w:r>
    </w:p>
    <w:p w14:paraId="3255909F" w14:textId="77777777" w:rsidR="003C76AF" w:rsidRPr="0016271C" w:rsidRDefault="003C76AF" w:rsidP="0016271C">
      <w:pPr>
        <w:spacing w:after="0" w:line="240" w:lineRule="auto"/>
        <w:rPr>
          <w:rFonts w:ascii="Arial" w:eastAsia="Times New Roman" w:hAnsi="Arial" w:cs="Arial"/>
          <w:lang w:eastAsia="nl-NL"/>
        </w:rPr>
      </w:pPr>
    </w:p>
    <w:p w14:paraId="1799FA62" w14:textId="77777777" w:rsidR="003C76AF" w:rsidRPr="0016271C" w:rsidRDefault="003C76AF" w:rsidP="0016271C">
      <w:pPr>
        <w:spacing w:after="0" w:line="240" w:lineRule="auto"/>
        <w:rPr>
          <w:rFonts w:ascii="Arial" w:eastAsia="Times New Roman" w:hAnsi="Arial" w:cs="Arial"/>
          <w:lang w:eastAsia="nl-NL"/>
        </w:rPr>
      </w:pPr>
      <w:r w:rsidRPr="0016271C">
        <w:rPr>
          <w:rFonts w:ascii="Arial" w:eastAsia="Times New Roman" w:hAnsi="Arial" w:cs="Arial"/>
          <w:lang w:eastAsia="nl-NL"/>
        </w:rPr>
        <w:t>Lid 2</w:t>
      </w:r>
    </w:p>
    <w:p w14:paraId="0927342F" w14:textId="43730645" w:rsidR="003C76AF" w:rsidRPr="0016271C" w:rsidRDefault="00743CEC" w:rsidP="0016271C">
      <w:pPr>
        <w:spacing w:after="0" w:line="240" w:lineRule="auto"/>
        <w:rPr>
          <w:rFonts w:ascii="Arial" w:eastAsia="Times New Roman" w:hAnsi="Arial" w:cs="Arial"/>
          <w:lang w:eastAsia="nl-NL"/>
        </w:rPr>
      </w:pPr>
      <w:r w:rsidRPr="0016271C">
        <w:rPr>
          <w:rFonts w:ascii="Arial" w:eastAsia="Times New Roman" w:hAnsi="Arial" w:cs="Arial"/>
          <w:lang w:eastAsia="nl-NL"/>
        </w:rPr>
        <w:t>De werkgever</w:t>
      </w:r>
      <w:r w:rsidR="003C76AF" w:rsidRPr="0016271C">
        <w:rPr>
          <w:rFonts w:ascii="Arial" w:eastAsia="Times New Roman" w:hAnsi="Arial" w:cs="Arial"/>
          <w:lang w:eastAsia="nl-NL"/>
        </w:rPr>
        <w:t xml:space="preserve"> is beheerder van het IKB,</w:t>
      </w:r>
    </w:p>
    <w:p w14:paraId="4009937D" w14:textId="77777777" w:rsidR="003C76AF" w:rsidRPr="0016271C" w:rsidRDefault="003C76AF" w:rsidP="0016271C">
      <w:pPr>
        <w:spacing w:after="0" w:line="240" w:lineRule="auto"/>
        <w:rPr>
          <w:rFonts w:ascii="Arial" w:eastAsia="Times New Roman" w:hAnsi="Arial" w:cs="Arial"/>
          <w:lang w:eastAsia="nl-NL"/>
        </w:rPr>
      </w:pPr>
    </w:p>
    <w:p w14:paraId="4A6C06E4" w14:textId="77777777" w:rsidR="003C76AF" w:rsidRPr="0016271C" w:rsidRDefault="003C76AF" w:rsidP="0016271C">
      <w:pPr>
        <w:spacing w:after="0" w:line="240" w:lineRule="auto"/>
        <w:rPr>
          <w:rFonts w:ascii="Arial" w:eastAsia="Times New Roman" w:hAnsi="Arial" w:cs="Arial"/>
          <w:lang w:eastAsia="nl-NL"/>
        </w:rPr>
      </w:pPr>
      <w:r w:rsidRPr="0016271C">
        <w:rPr>
          <w:rFonts w:ascii="Arial" w:eastAsia="Times New Roman" w:hAnsi="Arial" w:cs="Arial"/>
          <w:lang w:eastAsia="nl-NL"/>
        </w:rPr>
        <w:t>Lid 3</w:t>
      </w:r>
    </w:p>
    <w:p w14:paraId="2D51228F" w14:textId="3F48B2A4" w:rsidR="003C76AF" w:rsidRPr="0016271C" w:rsidRDefault="003C76AF" w:rsidP="0016271C">
      <w:pPr>
        <w:spacing w:after="0" w:line="240" w:lineRule="auto"/>
        <w:rPr>
          <w:rFonts w:ascii="Arial" w:eastAsia="Times New Roman" w:hAnsi="Arial" w:cs="Arial"/>
          <w:lang w:eastAsia="nl-NL"/>
        </w:rPr>
      </w:pPr>
      <w:r w:rsidRPr="0016271C">
        <w:rPr>
          <w:rFonts w:ascii="Arial" w:eastAsia="Times New Roman" w:hAnsi="Arial" w:cs="Arial"/>
          <w:lang w:eastAsia="nl-NL"/>
        </w:rPr>
        <w:t xml:space="preserve">Het IKB is een maandelijks, in geld uitgedrukt budget zoals nader toegelicht in van hoofdstuk </w:t>
      </w:r>
      <w:r w:rsidR="00743CEC" w:rsidRPr="0016271C">
        <w:rPr>
          <w:rFonts w:ascii="Arial" w:eastAsia="Times New Roman" w:hAnsi="Arial" w:cs="Arial"/>
          <w:lang w:eastAsia="nl-NL"/>
        </w:rPr>
        <w:t>4 van de CAO gemeenten</w:t>
      </w:r>
      <w:r w:rsidRPr="0016271C">
        <w:rPr>
          <w:rFonts w:ascii="Arial" w:eastAsia="Times New Roman" w:hAnsi="Arial" w:cs="Arial"/>
          <w:lang w:eastAsia="nl-NL"/>
        </w:rPr>
        <w:t>.</w:t>
      </w:r>
    </w:p>
    <w:p w14:paraId="1CA7979A" w14:textId="73E3B506" w:rsidR="003C76AF" w:rsidRPr="0016271C" w:rsidRDefault="003C76AF" w:rsidP="0016271C">
      <w:pPr>
        <w:spacing w:after="0" w:line="240" w:lineRule="auto"/>
        <w:rPr>
          <w:rFonts w:ascii="Arial" w:eastAsia="Times New Roman" w:hAnsi="Arial" w:cs="Arial"/>
          <w:lang w:eastAsia="nl-NL"/>
        </w:rPr>
      </w:pPr>
    </w:p>
    <w:p w14:paraId="646FA5A4" w14:textId="2C56901C" w:rsidR="00930C38" w:rsidRPr="0016271C" w:rsidRDefault="00930C38" w:rsidP="0016271C">
      <w:pPr>
        <w:pStyle w:val="Boek1"/>
      </w:pPr>
      <w:bookmarkStart w:id="5" w:name="_Toc18047213"/>
      <w:r w:rsidRPr="0016271C">
        <w:t>Slotbepalingen</w:t>
      </w:r>
      <w:bookmarkEnd w:id="5"/>
    </w:p>
    <w:p w14:paraId="6CCC98F8" w14:textId="6EBDBDE0" w:rsidR="00930C38" w:rsidRPr="0016271C" w:rsidRDefault="00930C38" w:rsidP="0016271C">
      <w:pPr>
        <w:tabs>
          <w:tab w:val="left" w:pos="1418"/>
          <w:tab w:val="left" w:pos="2744"/>
        </w:tabs>
        <w:spacing w:after="0" w:line="240" w:lineRule="auto"/>
        <w:rPr>
          <w:rFonts w:ascii="Arial" w:eastAsia="Times New Roman" w:hAnsi="Arial" w:cs="Arial"/>
          <w:b/>
          <w:lang w:eastAsia="nl-NL"/>
        </w:rPr>
      </w:pPr>
      <w:r w:rsidRPr="0016271C">
        <w:rPr>
          <w:rFonts w:ascii="Arial" w:eastAsia="Times New Roman" w:hAnsi="Arial" w:cs="Arial"/>
          <w:b/>
          <w:lang w:eastAsia="nl-NL"/>
        </w:rPr>
        <w:t xml:space="preserve">Artikel </w:t>
      </w:r>
      <w:r w:rsidR="003C76AF" w:rsidRPr="0016271C">
        <w:rPr>
          <w:rFonts w:ascii="Arial" w:eastAsia="Times New Roman" w:hAnsi="Arial" w:cs="Arial"/>
          <w:b/>
          <w:lang w:eastAsia="nl-NL"/>
        </w:rPr>
        <w:t>1</w:t>
      </w:r>
      <w:r w:rsidR="00D37E0D">
        <w:rPr>
          <w:rFonts w:ascii="Arial" w:eastAsia="Times New Roman" w:hAnsi="Arial" w:cs="Arial"/>
          <w:b/>
          <w:lang w:eastAsia="nl-NL"/>
        </w:rPr>
        <w:t>7</w:t>
      </w:r>
      <w:r w:rsidR="0016271C">
        <w:rPr>
          <w:rFonts w:ascii="Arial" w:eastAsia="Times New Roman" w:hAnsi="Arial" w:cs="Arial"/>
          <w:b/>
          <w:lang w:eastAsia="nl-NL"/>
        </w:rPr>
        <w:tab/>
      </w:r>
      <w:r w:rsidRPr="0016271C">
        <w:rPr>
          <w:rFonts w:ascii="Arial" w:eastAsia="Times New Roman" w:hAnsi="Arial" w:cs="Arial"/>
          <w:b/>
          <w:lang w:eastAsia="nl-NL"/>
        </w:rPr>
        <w:t>Onvoorziene gevallen</w:t>
      </w:r>
    </w:p>
    <w:p w14:paraId="0015406F" w14:textId="77777777" w:rsidR="00930C38" w:rsidRPr="0016271C" w:rsidRDefault="00930C38" w:rsidP="0016271C">
      <w:pPr>
        <w:tabs>
          <w:tab w:val="left" w:pos="2744"/>
        </w:tabs>
        <w:spacing w:after="0" w:line="240" w:lineRule="auto"/>
        <w:rPr>
          <w:rFonts w:ascii="Arial" w:eastAsia="Times New Roman" w:hAnsi="Arial" w:cs="Arial"/>
          <w:lang w:eastAsia="nl-NL"/>
        </w:rPr>
      </w:pPr>
      <w:r w:rsidRPr="0016271C">
        <w:rPr>
          <w:rFonts w:ascii="Arial" w:eastAsia="Times New Roman" w:hAnsi="Arial" w:cs="Arial"/>
          <w:lang w:eastAsia="nl-NL"/>
        </w:rPr>
        <w:t>In gevallen waarin deze regeling niet of niet in redelijkheid voorziet, kan de werkgever een bijzondere voorziening treffen.</w:t>
      </w:r>
    </w:p>
    <w:p w14:paraId="7C95551E" w14:textId="57A937C2" w:rsidR="003C76AF" w:rsidRDefault="003C76AF" w:rsidP="0016271C">
      <w:pPr>
        <w:spacing w:after="0" w:line="240" w:lineRule="auto"/>
        <w:rPr>
          <w:rFonts w:ascii="Arial" w:hAnsi="Arial" w:cs="Arial"/>
          <w:b/>
          <w:bCs/>
        </w:rPr>
      </w:pPr>
    </w:p>
    <w:p w14:paraId="4E7481AA" w14:textId="77777777" w:rsidR="00EE5739" w:rsidRPr="00EE5739" w:rsidRDefault="00EE5739" w:rsidP="00EE5739">
      <w:pPr>
        <w:rPr>
          <w:rFonts w:ascii="Arial" w:hAnsi="Arial" w:cs="Arial"/>
        </w:rPr>
      </w:pPr>
    </w:p>
    <w:p w14:paraId="048B2A16" w14:textId="77777777" w:rsidR="00EE5739" w:rsidRPr="00EE5739" w:rsidRDefault="00EE5739" w:rsidP="00EE5739">
      <w:pPr>
        <w:rPr>
          <w:rFonts w:ascii="Arial" w:hAnsi="Arial" w:cs="Arial"/>
        </w:rPr>
      </w:pPr>
    </w:p>
    <w:p w14:paraId="73483EB2" w14:textId="77777777" w:rsidR="00EE5739" w:rsidRDefault="00EE5739" w:rsidP="00EE5739">
      <w:pPr>
        <w:rPr>
          <w:rFonts w:ascii="Arial" w:hAnsi="Arial" w:cs="Arial"/>
          <w:b/>
          <w:bCs/>
        </w:rPr>
      </w:pPr>
    </w:p>
    <w:p w14:paraId="7764C2FB" w14:textId="6F98FD3C" w:rsidR="00EE5739" w:rsidRPr="00EE5739" w:rsidRDefault="00EE5739" w:rsidP="00EE5739">
      <w:pPr>
        <w:tabs>
          <w:tab w:val="left" w:pos="6456"/>
        </w:tabs>
        <w:rPr>
          <w:rFonts w:ascii="Arial" w:hAnsi="Arial" w:cs="Arial"/>
        </w:rPr>
      </w:pPr>
      <w:r>
        <w:rPr>
          <w:rFonts w:ascii="Arial" w:hAnsi="Arial" w:cs="Arial"/>
        </w:rPr>
        <w:tab/>
      </w:r>
    </w:p>
    <w:sectPr w:rsidR="00EE5739" w:rsidRPr="00EE573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09309" w14:textId="77777777" w:rsidR="00B515CE" w:rsidRDefault="00B515CE" w:rsidP="00B515CE">
      <w:pPr>
        <w:spacing w:after="0" w:line="240" w:lineRule="auto"/>
      </w:pPr>
      <w:r>
        <w:separator/>
      </w:r>
    </w:p>
  </w:endnote>
  <w:endnote w:type="continuationSeparator" w:id="0">
    <w:p w14:paraId="3FA8EE63" w14:textId="77777777" w:rsidR="00B515CE" w:rsidRDefault="00B515CE" w:rsidP="00B51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E7394" w14:textId="77FE3D34" w:rsidR="00B515CE" w:rsidRPr="00B515CE" w:rsidRDefault="00B515CE">
    <w:pPr>
      <w:pStyle w:val="Voettekst"/>
      <w:rPr>
        <w:rFonts w:ascii="Arial" w:hAnsi="Arial" w:cs="Arial"/>
        <w:sz w:val="16"/>
        <w:szCs w:val="16"/>
      </w:rPr>
    </w:pPr>
    <w:r w:rsidRPr="00B515CE">
      <w:rPr>
        <w:rFonts w:ascii="Arial" w:hAnsi="Arial" w:cs="Arial"/>
        <w:sz w:val="16"/>
        <w:szCs w:val="16"/>
      </w:rPr>
      <w:t xml:space="preserve">Hoofdstuk </w:t>
    </w:r>
    <w:r w:rsidR="00EE78A4">
      <w:rPr>
        <w:rFonts w:ascii="Arial" w:hAnsi="Arial" w:cs="Arial"/>
        <w:sz w:val="16"/>
        <w:szCs w:val="16"/>
      </w:rPr>
      <w:t xml:space="preserve">4 </w:t>
    </w:r>
    <w:r w:rsidRPr="00B515CE">
      <w:rPr>
        <w:rFonts w:ascii="Arial" w:hAnsi="Arial" w:cs="Arial"/>
        <w:sz w:val="16"/>
        <w:szCs w:val="16"/>
      </w:rPr>
      <w:t>Belonen Beleid</w:t>
    </w:r>
    <w:r w:rsidR="0070565C">
      <w:rPr>
        <w:rFonts w:ascii="Arial" w:hAnsi="Arial" w:cs="Arial"/>
        <w:sz w:val="16"/>
        <w:szCs w:val="16"/>
      </w:rPr>
      <w:t xml:space="preserve"> versie 2023</w:t>
    </w:r>
    <w:r w:rsidRPr="00B515CE">
      <w:rPr>
        <w:rFonts w:ascii="Arial" w:hAnsi="Arial" w:cs="Arial"/>
        <w:sz w:val="16"/>
        <w:szCs w:val="16"/>
      </w:rPr>
      <w:tab/>
    </w:r>
    <w:r w:rsidRPr="00B515CE">
      <w:rPr>
        <w:rFonts w:ascii="Arial" w:hAnsi="Arial" w:cs="Arial"/>
        <w:sz w:val="16"/>
        <w:szCs w:val="16"/>
      </w:rPr>
      <w:tab/>
      <w:t xml:space="preserve">Pagina </w:t>
    </w:r>
    <w:r w:rsidRPr="00B515CE">
      <w:rPr>
        <w:rFonts w:ascii="Arial" w:hAnsi="Arial" w:cs="Arial"/>
        <w:b/>
        <w:bCs/>
        <w:sz w:val="16"/>
        <w:szCs w:val="16"/>
      </w:rPr>
      <w:fldChar w:fldCharType="begin"/>
    </w:r>
    <w:r w:rsidRPr="00B515CE">
      <w:rPr>
        <w:rFonts w:ascii="Arial" w:hAnsi="Arial" w:cs="Arial"/>
        <w:b/>
        <w:bCs/>
        <w:sz w:val="16"/>
        <w:szCs w:val="16"/>
      </w:rPr>
      <w:instrText>PAGE  \* Arabic  \* MERGEFORMAT</w:instrText>
    </w:r>
    <w:r w:rsidRPr="00B515CE">
      <w:rPr>
        <w:rFonts w:ascii="Arial" w:hAnsi="Arial" w:cs="Arial"/>
        <w:b/>
        <w:bCs/>
        <w:sz w:val="16"/>
        <w:szCs w:val="16"/>
      </w:rPr>
      <w:fldChar w:fldCharType="separate"/>
    </w:r>
    <w:r w:rsidRPr="00B515CE">
      <w:rPr>
        <w:rFonts w:ascii="Arial" w:hAnsi="Arial" w:cs="Arial"/>
        <w:b/>
        <w:bCs/>
        <w:sz w:val="16"/>
        <w:szCs w:val="16"/>
      </w:rPr>
      <w:t>1</w:t>
    </w:r>
    <w:r w:rsidRPr="00B515CE">
      <w:rPr>
        <w:rFonts w:ascii="Arial" w:hAnsi="Arial" w:cs="Arial"/>
        <w:b/>
        <w:bCs/>
        <w:sz w:val="16"/>
        <w:szCs w:val="16"/>
      </w:rPr>
      <w:fldChar w:fldCharType="end"/>
    </w:r>
    <w:r w:rsidRPr="00B515CE">
      <w:rPr>
        <w:rFonts w:ascii="Arial" w:hAnsi="Arial" w:cs="Arial"/>
        <w:sz w:val="16"/>
        <w:szCs w:val="16"/>
      </w:rPr>
      <w:t xml:space="preserve"> van </w:t>
    </w:r>
    <w:r w:rsidRPr="00B515CE">
      <w:rPr>
        <w:rFonts w:ascii="Arial" w:hAnsi="Arial" w:cs="Arial"/>
        <w:b/>
        <w:bCs/>
        <w:sz w:val="16"/>
        <w:szCs w:val="16"/>
      </w:rPr>
      <w:fldChar w:fldCharType="begin"/>
    </w:r>
    <w:r w:rsidRPr="00B515CE">
      <w:rPr>
        <w:rFonts w:ascii="Arial" w:hAnsi="Arial" w:cs="Arial"/>
        <w:b/>
        <w:bCs/>
        <w:sz w:val="16"/>
        <w:szCs w:val="16"/>
      </w:rPr>
      <w:instrText>NUMPAGES  \* Arabic  \* MERGEFORMAT</w:instrText>
    </w:r>
    <w:r w:rsidRPr="00B515CE">
      <w:rPr>
        <w:rFonts w:ascii="Arial" w:hAnsi="Arial" w:cs="Arial"/>
        <w:b/>
        <w:bCs/>
        <w:sz w:val="16"/>
        <w:szCs w:val="16"/>
      </w:rPr>
      <w:fldChar w:fldCharType="separate"/>
    </w:r>
    <w:r w:rsidRPr="00B515CE">
      <w:rPr>
        <w:rFonts w:ascii="Arial" w:hAnsi="Arial" w:cs="Arial"/>
        <w:b/>
        <w:bCs/>
        <w:sz w:val="16"/>
        <w:szCs w:val="16"/>
      </w:rPr>
      <w:t>2</w:t>
    </w:r>
    <w:r w:rsidRPr="00B515CE">
      <w:rPr>
        <w:rFonts w:ascii="Arial" w:hAnsi="Arial" w:cs="Arial"/>
        <w:b/>
        <w:bCs/>
        <w:sz w:val="16"/>
        <w:szCs w:val="16"/>
      </w:rPr>
      <w:fldChar w:fldCharType="end"/>
    </w:r>
  </w:p>
  <w:p w14:paraId="423A82A0" w14:textId="77777777" w:rsidR="00B515CE" w:rsidRPr="00B515CE" w:rsidRDefault="00B515CE">
    <w:pPr>
      <w:pStyle w:val="Voetteks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FF105" w14:textId="77777777" w:rsidR="00B515CE" w:rsidRDefault="00B515CE" w:rsidP="00B515CE">
      <w:pPr>
        <w:spacing w:after="0" w:line="240" w:lineRule="auto"/>
      </w:pPr>
      <w:r>
        <w:separator/>
      </w:r>
    </w:p>
  </w:footnote>
  <w:footnote w:type="continuationSeparator" w:id="0">
    <w:p w14:paraId="55788502" w14:textId="77777777" w:rsidR="00B515CE" w:rsidRDefault="00B515CE" w:rsidP="00B515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56"/>
    <w:multiLevelType w:val="hybridMultilevel"/>
    <w:tmpl w:val="F6C8E76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0C1F83"/>
    <w:multiLevelType w:val="hybridMultilevel"/>
    <w:tmpl w:val="018A5F96"/>
    <w:lvl w:ilvl="0" w:tplc="7548BC32">
      <w:start w:val="1"/>
      <w:numFmt w:val="lowerLetter"/>
      <w:lvlText w:val="%1."/>
      <w:lvlJc w:val="left"/>
      <w:pPr>
        <w:tabs>
          <w:tab w:val="num" w:pos="720"/>
        </w:tabs>
        <w:ind w:left="720" w:hanging="360"/>
      </w:pPr>
      <w:rPr>
        <w:rFonts w:asciiTheme="minorHAnsi" w:eastAsiaTheme="minorHAnsi" w:hAnsiTheme="minorHAnsi" w:cstheme="minorBidi"/>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216715E2"/>
    <w:multiLevelType w:val="hybridMultilevel"/>
    <w:tmpl w:val="8B6419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EB7692C"/>
    <w:multiLevelType w:val="multilevel"/>
    <w:tmpl w:val="0D4C8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58487B"/>
    <w:multiLevelType w:val="hybridMultilevel"/>
    <w:tmpl w:val="A1D8426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A6A32F7"/>
    <w:multiLevelType w:val="hybridMultilevel"/>
    <w:tmpl w:val="0018D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ED184C"/>
    <w:multiLevelType w:val="hybridMultilevel"/>
    <w:tmpl w:val="C458DD8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28E4CDF"/>
    <w:multiLevelType w:val="hybridMultilevel"/>
    <w:tmpl w:val="91F842C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6C55D96"/>
    <w:multiLevelType w:val="multilevel"/>
    <w:tmpl w:val="EB607AA0"/>
    <w:lvl w:ilvl="0">
      <w:start w:val="1"/>
      <w:numFmt w:val="decimal"/>
      <w:pStyle w:val="Boek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6960"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9" w15:restartNumberingAfterBreak="0">
    <w:nsid w:val="7293348A"/>
    <w:multiLevelType w:val="hybridMultilevel"/>
    <w:tmpl w:val="962E00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51D1CCC"/>
    <w:multiLevelType w:val="hybridMultilevel"/>
    <w:tmpl w:val="555C1060"/>
    <w:lvl w:ilvl="0" w:tplc="57FCB082">
      <w:start w:val="1"/>
      <w:numFmt w:val="decimal"/>
      <w:lvlText w:val="%1."/>
      <w:lvlJc w:val="left"/>
      <w:pPr>
        <w:tabs>
          <w:tab w:val="num" w:pos="1440"/>
        </w:tabs>
        <w:ind w:left="1440" w:hanging="360"/>
      </w:pPr>
      <w:rPr>
        <w:rFonts w:ascii="Arial" w:eastAsia="Times New Roman" w:hAnsi="Arial" w:cs="Arial"/>
      </w:rPr>
    </w:lvl>
    <w:lvl w:ilvl="1" w:tplc="8AC29DD8">
      <w:start w:val="7"/>
      <w:numFmt w:val="bullet"/>
      <w:lvlText w:val="-"/>
      <w:lvlJc w:val="left"/>
      <w:pPr>
        <w:tabs>
          <w:tab w:val="num" w:pos="2160"/>
        </w:tabs>
        <w:ind w:left="2160" w:hanging="360"/>
      </w:pPr>
      <w:rPr>
        <w:rFonts w:ascii="Times New Roman" w:eastAsia="Times New Roman" w:hAnsi="Times New Roman" w:cs="Times New Roman" w:hint="default"/>
      </w:rPr>
    </w:lvl>
    <w:lvl w:ilvl="2" w:tplc="0413001B" w:tentative="1">
      <w:start w:val="1"/>
      <w:numFmt w:val="lowerRoman"/>
      <w:lvlText w:val="%3."/>
      <w:lvlJc w:val="right"/>
      <w:pPr>
        <w:tabs>
          <w:tab w:val="num" w:pos="2880"/>
        </w:tabs>
        <w:ind w:left="2880" w:hanging="180"/>
      </w:pPr>
    </w:lvl>
    <w:lvl w:ilvl="3" w:tplc="0413000F" w:tentative="1">
      <w:start w:val="1"/>
      <w:numFmt w:val="decimal"/>
      <w:lvlText w:val="%4."/>
      <w:lvlJc w:val="left"/>
      <w:pPr>
        <w:tabs>
          <w:tab w:val="num" w:pos="3600"/>
        </w:tabs>
        <w:ind w:left="3600" w:hanging="360"/>
      </w:pPr>
    </w:lvl>
    <w:lvl w:ilvl="4" w:tplc="04130019" w:tentative="1">
      <w:start w:val="1"/>
      <w:numFmt w:val="lowerLetter"/>
      <w:lvlText w:val="%5."/>
      <w:lvlJc w:val="left"/>
      <w:pPr>
        <w:tabs>
          <w:tab w:val="num" w:pos="4320"/>
        </w:tabs>
        <w:ind w:left="4320" w:hanging="360"/>
      </w:pPr>
    </w:lvl>
    <w:lvl w:ilvl="5" w:tplc="0413001B" w:tentative="1">
      <w:start w:val="1"/>
      <w:numFmt w:val="lowerRoman"/>
      <w:lvlText w:val="%6."/>
      <w:lvlJc w:val="right"/>
      <w:pPr>
        <w:tabs>
          <w:tab w:val="num" w:pos="5040"/>
        </w:tabs>
        <w:ind w:left="5040" w:hanging="180"/>
      </w:pPr>
    </w:lvl>
    <w:lvl w:ilvl="6" w:tplc="0413000F" w:tentative="1">
      <w:start w:val="1"/>
      <w:numFmt w:val="decimal"/>
      <w:lvlText w:val="%7."/>
      <w:lvlJc w:val="left"/>
      <w:pPr>
        <w:tabs>
          <w:tab w:val="num" w:pos="5760"/>
        </w:tabs>
        <w:ind w:left="5760" w:hanging="360"/>
      </w:pPr>
    </w:lvl>
    <w:lvl w:ilvl="7" w:tplc="04130019" w:tentative="1">
      <w:start w:val="1"/>
      <w:numFmt w:val="lowerLetter"/>
      <w:lvlText w:val="%8."/>
      <w:lvlJc w:val="left"/>
      <w:pPr>
        <w:tabs>
          <w:tab w:val="num" w:pos="6480"/>
        </w:tabs>
        <w:ind w:left="6480" w:hanging="360"/>
      </w:pPr>
    </w:lvl>
    <w:lvl w:ilvl="8" w:tplc="0413001B" w:tentative="1">
      <w:start w:val="1"/>
      <w:numFmt w:val="lowerRoman"/>
      <w:lvlText w:val="%9."/>
      <w:lvlJc w:val="right"/>
      <w:pPr>
        <w:tabs>
          <w:tab w:val="num" w:pos="7200"/>
        </w:tabs>
        <w:ind w:left="7200" w:hanging="180"/>
      </w:pPr>
    </w:lvl>
  </w:abstractNum>
  <w:num w:numId="1" w16cid:durableId="2070228083">
    <w:abstractNumId w:val="2"/>
  </w:num>
  <w:num w:numId="2" w16cid:durableId="1621766344">
    <w:abstractNumId w:val="1"/>
  </w:num>
  <w:num w:numId="3" w16cid:durableId="1157070081">
    <w:abstractNumId w:val="8"/>
  </w:num>
  <w:num w:numId="4" w16cid:durableId="122962564">
    <w:abstractNumId w:val="9"/>
  </w:num>
  <w:num w:numId="5" w16cid:durableId="1949698657">
    <w:abstractNumId w:val="3"/>
  </w:num>
  <w:num w:numId="6" w16cid:durableId="1960911084">
    <w:abstractNumId w:val="10"/>
  </w:num>
  <w:num w:numId="7" w16cid:durableId="516500865">
    <w:abstractNumId w:val="7"/>
  </w:num>
  <w:num w:numId="8" w16cid:durableId="754861582">
    <w:abstractNumId w:val="6"/>
  </w:num>
  <w:num w:numId="9" w16cid:durableId="846755020">
    <w:abstractNumId w:val="0"/>
  </w:num>
  <w:num w:numId="10" w16cid:durableId="461509044">
    <w:abstractNumId w:val="4"/>
  </w:num>
  <w:num w:numId="11" w16cid:durableId="17122254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C38"/>
    <w:rsid w:val="00020E37"/>
    <w:rsid w:val="000245CA"/>
    <w:rsid w:val="0016271C"/>
    <w:rsid w:val="0020656D"/>
    <w:rsid w:val="002960C9"/>
    <w:rsid w:val="002C1567"/>
    <w:rsid w:val="003C76AF"/>
    <w:rsid w:val="003D2724"/>
    <w:rsid w:val="003F4DF8"/>
    <w:rsid w:val="00440395"/>
    <w:rsid w:val="004B2338"/>
    <w:rsid w:val="00507D3F"/>
    <w:rsid w:val="00553602"/>
    <w:rsid w:val="005B3B5C"/>
    <w:rsid w:val="005D0FF6"/>
    <w:rsid w:val="00627B80"/>
    <w:rsid w:val="00640660"/>
    <w:rsid w:val="0070565C"/>
    <w:rsid w:val="00711C40"/>
    <w:rsid w:val="00743CEC"/>
    <w:rsid w:val="008403FE"/>
    <w:rsid w:val="00883EC0"/>
    <w:rsid w:val="00896CC9"/>
    <w:rsid w:val="008C6D4C"/>
    <w:rsid w:val="008F6EF3"/>
    <w:rsid w:val="00930C38"/>
    <w:rsid w:val="009518AA"/>
    <w:rsid w:val="00994AC0"/>
    <w:rsid w:val="009A2616"/>
    <w:rsid w:val="009C4FC7"/>
    <w:rsid w:val="009E5A53"/>
    <w:rsid w:val="00A4422B"/>
    <w:rsid w:val="00A7799C"/>
    <w:rsid w:val="00A83BE9"/>
    <w:rsid w:val="00A90BDC"/>
    <w:rsid w:val="00AC0BE5"/>
    <w:rsid w:val="00AE117A"/>
    <w:rsid w:val="00AE5F8D"/>
    <w:rsid w:val="00B10CBA"/>
    <w:rsid w:val="00B32575"/>
    <w:rsid w:val="00B515CE"/>
    <w:rsid w:val="00B54FA8"/>
    <w:rsid w:val="00B90C4F"/>
    <w:rsid w:val="00BE7B79"/>
    <w:rsid w:val="00C12031"/>
    <w:rsid w:val="00CE72FF"/>
    <w:rsid w:val="00D37A89"/>
    <w:rsid w:val="00D37E0D"/>
    <w:rsid w:val="00D53EE5"/>
    <w:rsid w:val="00DE26A5"/>
    <w:rsid w:val="00E90BA3"/>
    <w:rsid w:val="00EA2AC0"/>
    <w:rsid w:val="00EC00D1"/>
    <w:rsid w:val="00EE5739"/>
    <w:rsid w:val="00EE78A4"/>
    <w:rsid w:val="00F722A2"/>
    <w:rsid w:val="00F930C1"/>
    <w:rsid w:val="00FD6E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A893C4"/>
  <w15:docId w15:val="{90333B45-B497-4B37-94FC-17E25C3AB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30C38"/>
    <w:pPr>
      <w:spacing w:after="200" w:line="276" w:lineRule="auto"/>
    </w:pPr>
    <w:rPr>
      <w:rFonts w:asciiTheme="minorHAnsi" w:eastAsiaTheme="minorHAnsi" w:hAnsiTheme="minorHAnsi" w:cstheme="minorBidi"/>
      <w:sz w:val="22"/>
      <w:szCs w:val="22"/>
      <w:lang w:eastAsia="en-US"/>
    </w:rPr>
  </w:style>
  <w:style w:type="paragraph" w:styleId="Kop1">
    <w:name w:val="heading 1"/>
    <w:basedOn w:val="Standaard"/>
    <w:next w:val="Standaard"/>
    <w:link w:val="Kop1Char"/>
    <w:uiPriority w:val="9"/>
    <w:qFormat/>
    <w:rsid w:val="0016271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16271C"/>
    <w:pPr>
      <w:keepNext/>
      <w:keepLines/>
      <w:numPr>
        <w:ilvl w:val="1"/>
        <w:numId w:val="3"/>
      </w:numPr>
      <w:spacing w:before="40" w:after="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semiHidden/>
    <w:unhideWhenUsed/>
    <w:qFormat/>
    <w:rsid w:val="0016271C"/>
    <w:pPr>
      <w:keepNext/>
      <w:keepLines/>
      <w:numPr>
        <w:ilvl w:val="2"/>
        <w:numId w:val="3"/>
      </w:numPr>
      <w:spacing w:before="40" w:after="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unhideWhenUsed/>
    <w:qFormat/>
    <w:rsid w:val="0016271C"/>
    <w:pPr>
      <w:keepNext/>
      <w:keepLines/>
      <w:numPr>
        <w:ilvl w:val="3"/>
        <w:numId w:val="3"/>
      </w:numPr>
      <w:spacing w:before="40" w:after="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uiPriority w:val="9"/>
    <w:semiHidden/>
    <w:unhideWhenUsed/>
    <w:qFormat/>
    <w:rsid w:val="0016271C"/>
    <w:pPr>
      <w:keepNext/>
      <w:keepLines/>
      <w:numPr>
        <w:ilvl w:val="4"/>
        <w:numId w:val="3"/>
      </w:numPr>
      <w:spacing w:before="40" w:after="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uiPriority w:val="9"/>
    <w:semiHidden/>
    <w:unhideWhenUsed/>
    <w:qFormat/>
    <w:rsid w:val="0016271C"/>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uiPriority w:val="9"/>
    <w:semiHidden/>
    <w:unhideWhenUsed/>
    <w:qFormat/>
    <w:rsid w:val="0016271C"/>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iPriority w:val="9"/>
    <w:semiHidden/>
    <w:unhideWhenUsed/>
    <w:qFormat/>
    <w:rsid w:val="0016271C"/>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16271C"/>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99"/>
    <w:qFormat/>
    <w:rsid w:val="00930C38"/>
    <w:pPr>
      <w:ind w:left="720"/>
      <w:contextualSpacing/>
    </w:pPr>
  </w:style>
  <w:style w:type="paragraph" w:styleId="Ballontekst">
    <w:name w:val="Balloon Text"/>
    <w:basedOn w:val="Standaard"/>
    <w:link w:val="BallontekstChar"/>
    <w:uiPriority w:val="99"/>
    <w:semiHidden/>
    <w:unhideWhenUsed/>
    <w:rsid w:val="0020656D"/>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0656D"/>
    <w:rPr>
      <w:rFonts w:ascii="Tahoma" w:eastAsiaTheme="minorHAnsi" w:hAnsi="Tahoma" w:cs="Tahoma"/>
      <w:sz w:val="16"/>
      <w:szCs w:val="16"/>
      <w:lang w:eastAsia="en-US"/>
    </w:rPr>
  </w:style>
  <w:style w:type="character" w:styleId="Verwijzingopmerking">
    <w:name w:val="annotation reference"/>
    <w:basedOn w:val="Standaardalinea-lettertype"/>
    <w:uiPriority w:val="99"/>
    <w:semiHidden/>
    <w:unhideWhenUsed/>
    <w:rsid w:val="00C12031"/>
    <w:rPr>
      <w:sz w:val="16"/>
      <w:szCs w:val="16"/>
    </w:rPr>
  </w:style>
  <w:style w:type="paragraph" w:styleId="Tekstopmerking">
    <w:name w:val="annotation text"/>
    <w:basedOn w:val="Standaard"/>
    <w:link w:val="TekstopmerkingChar"/>
    <w:uiPriority w:val="99"/>
    <w:unhideWhenUsed/>
    <w:rsid w:val="00C12031"/>
    <w:pPr>
      <w:spacing w:line="240" w:lineRule="auto"/>
    </w:pPr>
    <w:rPr>
      <w:sz w:val="20"/>
      <w:szCs w:val="20"/>
    </w:rPr>
  </w:style>
  <w:style w:type="character" w:customStyle="1" w:styleId="TekstopmerkingChar">
    <w:name w:val="Tekst opmerking Char"/>
    <w:basedOn w:val="Standaardalinea-lettertype"/>
    <w:link w:val="Tekstopmerking"/>
    <w:uiPriority w:val="99"/>
    <w:rsid w:val="00C12031"/>
    <w:rPr>
      <w:rFonts w:asciiTheme="minorHAnsi" w:eastAsiaTheme="minorHAnsi" w:hAnsiTheme="minorHAnsi" w:cstheme="minorBidi"/>
      <w:lang w:eastAsia="en-US"/>
    </w:rPr>
  </w:style>
  <w:style w:type="paragraph" w:styleId="Onderwerpvanopmerking">
    <w:name w:val="annotation subject"/>
    <w:basedOn w:val="Tekstopmerking"/>
    <w:next w:val="Tekstopmerking"/>
    <w:link w:val="OnderwerpvanopmerkingChar"/>
    <w:uiPriority w:val="99"/>
    <w:semiHidden/>
    <w:unhideWhenUsed/>
    <w:rsid w:val="00C12031"/>
    <w:rPr>
      <w:b/>
      <w:bCs/>
    </w:rPr>
  </w:style>
  <w:style w:type="character" w:customStyle="1" w:styleId="OnderwerpvanopmerkingChar">
    <w:name w:val="Onderwerp van opmerking Char"/>
    <w:basedOn w:val="TekstopmerkingChar"/>
    <w:link w:val="Onderwerpvanopmerking"/>
    <w:uiPriority w:val="99"/>
    <w:semiHidden/>
    <w:rsid w:val="00C12031"/>
    <w:rPr>
      <w:rFonts w:asciiTheme="minorHAnsi" w:eastAsiaTheme="minorHAnsi" w:hAnsiTheme="minorHAnsi" w:cstheme="minorBidi"/>
      <w:b/>
      <w:bCs/>
      <w:lang w:eastAsia="en-US"/>
    </w:rPr>
  </w:style>
  <w:style w:type="paragraph" w:customStyle="1" w:styleId="Boek1">
    <w:name w:val="Boek1"/>
    <w:basedOn w:val="Standaard"/>
    <w:link w:val="Boek1Char"/>
    <w:qFormat/>
    <w:rsid w:val="0016271C"/>
    <w:pPr>
      <w:numPr>
        <w:numId w:val="3"/>
      </w:numPr>
      <w:spacing w:after="0" w:line="240" w:lineRule="auto"/>
    </w:pPr>
    <w:rPr>
      <w:rFonts w:ascii="Arial" w:hAnsi="Arial" w:cs="Arial"/>
      <w:color w:val="0070C0"/>
      <w:sz w:val="24"/>
    </w:rPr>
  </w:style>
  <w:style w:type="character" w:customStyle="1" w:styleId="Kop2Char">
    <w:name w:val="Kop 2 Char"/>
    <w:basedOn w:val="Standaardalinea-lettertype"/>
    <w:link w:val="Kop2"/>
    <w:uiPriority w:val="9"/>
    <w:semiHidden/>
    <w:rsid w:val="0016271C"/>
    <w:rPr>
      <w:rFonts w:asciiTheme="majorHAnsi" w:eastAsiaTheme="majorEastAsia" w:hAnsiTheme="majorHAnsi" w:cstheme="majorBidi"/>
      <w:color w:val="365F91" w:themeColor="accent1" w:themeShade="BF"/>
      <w:sz w:val="26"/>
      <w:szCs w:val="26"/>
      <w:lang w:eastAsia="en-US"/>
    </w:rPr>
  </w:style>
  <w:style w:type="character" w:customStyle="1" w:styleId="Boek1Char">
    <w:name w:val="Boek1 Char"/>
    <w:basedOn w:val="Standaardalinea-lettertype"/>
    <w:link w:val="Boek1"/>
    <w:rsid w:val="0016271C"/>
    <w:rPr>
      <w:rFonts w:ascii="Arial" w:eastAsiaTheme="minorHAnsi" w:hAnsi="Arial" w:cs="Arial"/>
      <w:color w:val="0070C0"/>
      <w:sz w:val="24"/>
      <w:szCs w:val="22"/>
      <w:lang w:eastAsia="en-US"/>
    </w:rPr>
  </w:style>
  <w:style w:type="character" w:customStyle="1" w:styleId="Kop3Char">
    <w:name w:val="Kop 3 Char"/>
    <w:basedOn w:val="Standaardalinea-lettertype"/>
    <w:link w:val="Kop3"/>
    <w:uiPriority w:val="9"/>
    <w:semiHidden/>
    <w:rsid w:val="0016271C"/>
    <w:rPr>
      <w:rFonts w:asciiTheme="majorHAnsi" w:eastAsiaTheme="majorEastAsia" w:hAnsiTheme="majorHAnsi" w:cstheme="majorBidi"/>
      <w:color w:val="243F60" w:themeColor="accent1" w:themeShade="7F"/>
      <w:sz w:val="24"/>
      <w:szCs w:val="24"/>
      <w:lang w:eastAsia="en-US"/>
    </w:rPr>
  </w:style>
  <w:style w:type="character" w:customStyle="1" w:styleId="Kop4Char">
    <w:name w:val="Kop 4 Char"/>
    <w:basedOn w:val="Standaardalinea-lettertype"/>
    <w:link w:val="Kop4"/>
    <w:uiPriority w:val="9"/>
    <w:rsid w:val="0016271C"/>
    <w:rPr>
      <w:rFonts w:asciiTheme="majorHAnsi" w:eastAsiaTheme="majorEastAsia" w:hAnsiTheme="majorHAnsi" w:cstheme="majorBidi"/>
      <w:i/>
      <w:iCs/>
      <w:color w:val="365F91" w:themeColor="accent1" w:themeShade="BF"/>
      <w:sz w:val="22"/>
      <w:szCs w:val="22"/>
      <w:lang w:eastAsia="en-US"/>
    </w:rPr>
  </w:style>
  <w:style w:type="character" w:customStyle="1" w:styleId="Kop5Char">
    <w:name w:val="Kop 5 Char"/>
    <w:basedOn w:val="Standaardalinea-lettertype"/>
    <w:link w:val="Kop5"/>
    <w:uiPriority w:val="9"/>
    <w:semiHidden/>
    <w:rsid w:val="0016271C"/>
    <w:rPr>
      <w:rFonts w:asciiTheme="majorHAnsi" w:eastAsiaTheme="majorEastAsia" w:hAnsiTheme="majorHAnsi" w:cstheme="majorBidi"/>
      <w:color w:val="365F91" w:themeColor="accent1" w:themeShade="BF"/>
      <w:sz w:val="22"/>
      <w:szCs w:val="22"/>
      <w:lang w:eastAsia="en-US"/>
    </w:rPr>
  </w:style>
  <w:style w:type="character" w:customStyle="1" w:styleId="Kop6Char">
    <w:name w:val="Kop 6 Char"/>
    <w:basedOn w:val="Standaardalinea-lettertype"/>
    <w:link w:val="Kop6"/>
    <w:uiPriority w:val="9"/>
    <w:semiHidden/>
    <w:rsid w:val="0016271C"/>
    <w:rPr>
      <w:rFonts w:asciiTheme="majorHAnsi" w:eastAsiaTheme="majorEastAsia" w:hAnsiTheme="majorHAnsi" w:cstheme="majorBidi"/>
      <w:color w:val="243F60" w:themeColor="accent1" w:themeShade="7F"/>
      <w:sz w:val="22"/>
      <w:szCs w:val="22"/>
      <w:lang w:eastAsia="en-US"/>
    </w:rPr>
  </w:style>
  <w:style w:type="character" w:customStyle="1" w:styleId="Kop7Char">
    <w:name w:val="Kop 7 Char"/>
    <w:basedOn w:val="Standaardalinea-lettertype"/>
    <w:link w:val="Kop7"/>
    <w:uiPriority w:val="9"/>
    <w:semiHidden/>
    <w:rsid w:val="0016271C"/>
    <w:rPr>
      <w:rFonts w:asciiTheme="majorHAnsi" w:eastAsiaTheme="majorEastAsia" w:hAnsiTheme="majorHAnsi" w:cstheme="majorBidi"/>
      <w:i/>
      <w:iCs/>
      <w:color w:val="243F60" w:themeColor="accent1" w:themeShade="7F"/>
      <w:sz w:val="22"/>
      <w:szCs w:val="22"/>
      <w:lang w:eastAsia="en-US"/>
    </w:rPr>
  </w:style>
  <w:style w:type="character" w:customStyle="1" w:styleId="Kop8Char">
    <w:name w:val="Kop 8 Char"/>
    <w:basedOn w:val="Standaardalinea-lettertype"/>
    <w:link w:val="Kop8"/>
    <w:uiPriority w:val="9"/>
    <w:semiHidden/>
    <w:rsid w:val="0016271C"/>
    <w:rPr>
      <w:rFonts w:asciiTheme="majorHAnsi" w:eastAsiaTheme="majorEastAsia" w:hAnsiTheme="majorHAnsi" w:cstheme="majorBidi"/>
      <w:color w:val="272727" w:themeColor="text1" w:themeTint="D8"/>
      <w:sz w:val="21"/>
      <w:szCs w:val="21"/>
      <w:lang w:eastAsia="en-US"/>
    </w:rPr>
  </w:style>
  <w:style w:type="character" w:customStyle="1" w:styleId="Kop9Char">
    <w:name w:val="Kop 9 Char"/>
    <w:basedOn w:val="Standaardalinea-lettertype"/>
    <w:link w:val="Kop9"/>
    <w:uiPriority w:val="9"/>
    <w:semiHidden/>
    <w:rsid w:val="0016271C"/>
    <w:rPr>
      <w:rFonts w:asciiTheme="majorHAnsi" w:eastAsiaTheme="majorEastAsia" w:hAnsiTheme="majorHAnsi" w:cstheme="majorBidi"/>
      <w:i/>
      <w:iCs/>
      <w:color w:val="272727" w:themeColor="text1" w:themeTint="D8"/>
      <w:sz w:val="21"/>
      <w:szCs w:val="21"/>
      <w:lang w:eastAsia="en-US"/>
    </w:rPr>
  </w:style>
  <w:style w:type="character" w:customStyle="1" w:styleId="Kop1Char">
    <w:name w:val="Kop 1 Char"/>
    <w:basedOn w:val="Standaardalinea-lettertype"/>
    <w:link w:val="Kop1"/>
    <w:uiPriority w:val="9"/>
    <w:rsid w:val="0016271C"/>
    <w:rPr>
      <w:rFonts w:asciiTheme="majorHAnsi" w:eastAsiaTheme="majorEastAsia" w:hAnsiTheme="majorHAnsi" w:cstheme="majorBidi"/>
      <w:color w:val="365F91" w:themeColor="accent1" w:themeShade="BF"/>
      <w:sz w:val="32"/>
      <w:szCs w:val="32"/>
      <w:lang w:eastAsia="en-US"/>
    </w:rPr>
  </w:style>
  <w:style w:type="paragraph" w:styleId="Inhopg1">
    <w:name w:val="toc 1"/>
    <w:basedOn w:val="Standaard"/>
    <w:next w:val="Standaard"/>
    <w:autoRedefine/>
    <w:uiPriority w:val="39"/>
    <w:unhideWhenUsed/>
    <w:rsid w:val="0016271C"/>
    <w:pPr>
      <w:spacing w:after="100"/>
    </w:pPr>
  </w:style>
  <w:style w:type="character" w:styleId="Hyperlink">
    <w:name w:val="Hyperlink"/>
    <w:basedOn w:val="Standaardalinea-lettertype"/>
    <w:uiPriority w:val="99"/>
    <w:unhideWhenUsed/>
    <w:rsid w:val="0016271C"/>
    <w:rPr>
      <w:color w:val="0000FF" w:themeColor="hyperlink"/>
      <w:u w:val="single"/>
    </w:rPr>
  </w:style>
  <w:style w:type="paragraph" w:styleId="Koptekst">
    <w:name w:val="header"/>
    <w:basedOn w:val="Standaard"/>
    <w:link w:val="KoptekstChar"/>
    <w:uiPriority w:val="99"/>
    <w:unhideWhenUsed/>
    <w:rsid w:val="00B515C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515CE"/>
    <w:rPr>
      <w:rFonts w:asciiTheme="minorHAnsi" w:eastAsiaTheme="minorHAnsi" w:hAnsiTheme="minorHAnsi" w:cstheme="minorBidi"/>
      <w:sz w:val="22"/>
      <w:szCs w:val="22"/>
      <w:lang w:eastAsia="en-US"/>
    </w:rPr>
  </w:style>
  <w:style w:type="paragraph" w:styleId="Voettekst">
    <w:name w:val="footer"/>
    <w:basedOn w:val="Standaard"/>
    <w:link w:val="VoettekstChar"/>
    <w:uiPriority w:val="99"/>
    <w:unhideWhenUsed/>
    <w:rsid w:val="00B515C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515CE"/>
    <w:rPr>
      <w:rFonts w:asciiTheme="minorHAnsi" w:eastAsiaTheme="minorHAnsi" w:hAnsiTheme="minorHAnsi" w:cstheme="minorBidi"/>
      <w:sz w:val="22"/>
      <w:szCs w:val="22"/>
      <w:lang w:eastAsia="en-US"/>
    </w:rPr>
  </w:style>
  <w:style w:type="paragraph" w:styleId="Normaalweb">
    <w:name w:val="Normal (Web)"/>
    <w:basedOn w:val="Standaard"/>
    <w:uiPriority w:val="99"/>
    <w:semiHidden/>
    <w:unhideWhenUsed/>
    <w:rsid w:val="00711C40"/>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Plattetekstinspringen">
    <w:name w:val="Body Text Indent"/>
    <w:basedOn w:val="Standaard"/>
    <w:link w:val="PlattetekstinspringenChar"/>
    <w:semiHidden/>
    <w:rsid w:val="008F6EF3"/>
    <w:pPr>
      <w:tabs>
        <w:tab w:val="left" w:pos="1080"/>
      </w:tabs>
      <w:spacing w:after="0" w:line="240" w:lineRule="auto"/>
      <w:ind w:left="1080"/>
    </w:pPr>
    <w:rPr>
      <w:rFonts w:ascii="Univers" w:eastAsia="Times New Roman" w:hAnsi="Univers" w:cs="Times New Roman"/>
      <w:szCs w:val="24"/>
      <w:lang w:eastAsia="nl-NL"/>
    </w:rPr>
  </w:style>
  <w:style w:type="character" w:customStyle="1" w:styleId="PlattetekstinspringenChar">
    <w:name w:val="Platte tekst inspringen Char"/>
    <w:basedOn w:val="Standaardalinea-lettertype"/>
    <w:link w:val="Plattetekstinspringen"/>
    <w:semiHidden/>
    <w:rsid w:val="008F6EF3"/>
    <w:rPr>
      <w:rFonts w:ascii="Univers" w:hAnsi="Univers"/>
      <w:sz w:val="22"/>
      <w:szCs w:val="24"/>
    </w:rPr>
  </w:style>
  <w:style w:type="paragraph" w:styleId="Revisie">
    <w:name w:val="Revision"/>
    <w:hidden/>
    <w:uiPriority w:val="99"/>
    <w:semiHidden/>
    <w:rsid w:val="0070565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056459">
      <w:bodyDiv w:val="1"/>
      <w:marLeft w:val="0"/>
      <w:marRight w:val="0"/>
      <w:marTop w:val="0"/>
      <w:marBottom w:val="0"/>
      <w:divBdr>
        <w:top w:val="none" w:sz="0" w:space="0" w:color="auto"/>
        <w:left w:val="none" w:sz="0" w:space="0" w:color="auto"/>
        <w:bottom w:val="none" w:sz="0" w:space="0" w:color="auto"/>
        <w:right w:val="none" w:sz="0" w:space="0" w:color="auto"/>
      </w:divBdr>
      <w:divsChild>
        <w:div w:id="1006326167">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E14A85B2551942A104D81FE6B821A4" ma:contentTypeVersion="15" ma:contentTypeDescription="Een nieuw document maken." ma:contentTypeScope="" ma:versionID="443103439e7c0fd0201d9254bd18125a">
  <xsd:schema xmlns:xsd="http://www.w3.org/2001/XMLSchema" xmlns:xs="http://www.w3.org/2001/XMLSchema" xmlns:p="http://schemas.microsoft.com/office/2006/metadata/properties" xmlns:ns2="45fd146f-2f16-4a57-83a0-314a9b020863" xmlns:ns3="82a47e38-b9be-4319-b298-e3b22ee122b1" targetNamespace="http://schemas.microsoft.com/office/2006/metadata/properties" ma:root="true" ma:fieldsID="82630738330cb6c936fd334a4ead673e" ns2:_="" ns3:_="">
    <xsd:import namespace="45fd146f-2f16-4a57-83a0-314a9b020863"/>
    <xsd:import namespace="82a47e38-b9be-4319-b298-e3b22ee122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d146f-2f16-4a57-83a0-314a9b020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c34e5db-47af-417e-9dc8-f7bbfea268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47e38-b9be-4319-b298-e3b22ee122b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3b5691d0-21f6-48b2-854c-f15003be1ae2}" ma:internalName="TaxCatchAll" ma:showField="CatchAllData" ma:web="82a47e38-b9be-4319-b298-e3b22ee122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fd146f-2f16-4a57-83a0-314a9b020863">
      <Terms xmlns="http://schemas.microsoft.com/office/infopath/2007/PartnerControls"/>
    </lcf76f155ced4ddcb4097134ff3c332f>
    <TaxCatchAll xmlns="82a47e38-b9be-4319-b298-e3b22ee122b1" xsi:nil="true"/>
  </documentManagement>
</p:properties>
</file>

<file path=customXml/itemProps1.xml><?xml version="1.0" encoding="utf-8"?>
<ds:datastoreItem xmlns:ds="http://schemas.openxmlformats.org/officeDocument/2006/customXml" ds:itemID="{C8DF58CE-C4B7-4D78-AA8A-521305CD665B}">
  <ds:schemaRefs>
    <ds:schemaRef ds:uri="http://schemas.openxmlformats.org/officeDocument/2006/bibliography"/>
  </ds:schemaRefs>
</ds:datastoreItem>
</file>

<file path=customXml/itemProps2.xml><?xml version="1.0" encoding="utf-8"?>
<ds:datastoreItem xmlns:ds="http://schemas.openxmlformats.org/officeDocument/2006/customXml" ds:itemID="{47B5428D-8769-44D4-A42B-7DA96EF89190}"/>
</file>

<file path=customXml/itemProps3.xml><?xml version="1.0" encoding="utf-8"?>
<ds:datastoreItem xmlns:ds="http://schemas.openxmlformats.org/officeDocument/2006/customXml" ds:itemID="{86C05D69-7852-4070-A93D-EDD07F1386DB}"/>
</file>

<file path=customXml/itemProps4.xml><?xml version="1.0" encoding="utf-8"?>
<ds:datastoreItem xmlns:ds="http://schemas.openxmlformats.org/officeDocument/2006/customXml" ds:itemID="{7E7D7EFC-7507-484B-9DF6-B552B85AA948}"/>
</file>

<file path=docProps/app.xml><?xml version="1.0" encoding="utf-8"?>
<Properties xmlns="http://schemas.openxmlformats.org/officeDocument/2006/extended-properties" xmlns:vt="http://schemas.openxmlformats.org/officeDocument/2006/docPropsVTypes">
  <Template>Normal</Template>
  <TotalTime>24</TotalTime>
  <Pages>8</Pages>
  <Words>2513</Words>
  <Characters>14820</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Gemeente Drimmelen</Company>
  <LinksUpToDate>false</LinksUpToDate>
  <CharactersWithSpaces>17299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 Dierckx</dc:creator>
  <cp:lastModifiedBy>Eg - van Megen, S.M.J. (Sas)</cp:lastModifiedBy>
  <cp:revision>6</cp:revision>
  <cp:lastPrinted>2015-12-01T11:10:00Z</cp:lastPrinted>
  <dcterms:created xsi:type="dcterms:W3CDTF">2023-07-17T07:08:00Z</dcterms:created>
  <dcterms:modified xsi:type="dcterms:W3CDTF">2023-09-12T14:15:00Z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ca413517-920c-289e-6a14-47c6a45caedd</vt:lpwstr>
  </property>
  <property fmtid="{D5CDD505-2E9C-101B-9397-08002B2CF9AE}" pid="3" name="CORSA_OBJECTYPE">
    <vt:lpwstr>S</vt:lpwstr>
  </property>
  <property fmtid="{D5CDD505-2E9C-101B-9397-08002B2CF9AE}" pid="4" name="CORSA_OBJECTID">
    <vt:lpwstr>2020020364</vt:lpwstr>
  </property>
  <property fmtid="{D5CDD505-2E9C-101B-9397-08002B2CF9AE}" pid="5" name="CORSA_VERSION">
    <vt:lpwstr>1</vt:lpwstr>
  </property>
  <property fmtid="{D5CDD505-2E9C-101B-9397-08002B2CF9AE}" pid="6" name="ContentTypeId">
    <vt:lpwstr>0x0101009EE14A85B2551942A104D81FE6B821A4</vt:lpwstr>
  </property>
</Properties>
</file>